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Ind w:w="108" w:type="dxa"/>
        <w:tblLook w:val="04A0"/>
      </w:tblPr>
      <w:tblGrid>
        <w:gridCol w:w="1133"/>
        <w:gridCol w:w="1132"/>
        <w:gridCol w:w="1315"/>
        <w:gridCol w:w="2633"/>
        <w:gridCol w:w="2583"/>
        <w:gridCol w:w="1216"/>
      </w:tblGrid>
      <w:tr w:rsidR="00F05918" w:rsidRPr="00F05918" w:rsidTr="00F05918">
        <w:trPr>
          <w:trHeight w:val="372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Результаты КДР8 2022 г. по естественнонаучной грамотности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615"/>
        </w:trPr>
        <w:tc>
          <w:tcPr>
            <w:tcW w:w="3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Код ОО по КИАСУО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E2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870040</w:t>
            </w:r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91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RANGE!E3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МБОУ Бор СШ</w:t>
            </w:r>
            <w:bookmarkEnd w:id="1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24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RANGE!E4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801</w:t>
            </w:r>
            <w:bookmarkEnd w:id="2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72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Статистика выполнения заданий КДР8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948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среднем по классу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среднем по региону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RANGE!E7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86,67%</w:t>
            </w:r>
            <w:bookmarkEnd w:id="3"/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31,79%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4" w:name="RANGE!E8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40,00%</w:t>
            </w:r>
            <w:bookmarkEnd w:id="4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27,57%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5" w:name="RANGE!E9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40,00%</w:t>
            </w:r>
            <w:bookmarkEnd w:id="5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3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6" w:name="RANGE!E10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  <w:bookmarkEnd w:id="6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40,23%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F05918" w:rsidRPr="00F05918">
              <w:trPr>
                <w:trHeight w:val="33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918" w:rsidRPr="00F05918" w:rsidRDefault="00F05918" w:rsidP="00F0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16_1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7" w:name="RANGE!E11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  <w:bookmarkEnd w:id="7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52,88%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16_2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8" w:name="RANGE!E12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  <w:bookmarkEnd w:id="8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31,36%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9" w:name="RANGE!E13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  <w:bookmarkEnd w:id="9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46,98%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0" w:name="RANGE!E14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86,67%</w:t>
            </w:r>
            <w:bookmarkEnd w:id="10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1" w:name="RANGE!E15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11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49,09%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2" w:name="RANGE!E16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12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46,84%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3" w:name="RANGE!E17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  <w:bookmarkEnd w:id="13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9,28%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4" w:name="RANGE!E18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13,33%</w:t>
            </w:r>
            <w:bookmarkEnd w:id="14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5" w:name="RANGE!E19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80,00%</w:t>
            </w:r>
            <w:bookmarkEnd w:id="15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67,79%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6" w:name="RANGE!E20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86,67%</w:t>
            </w:r>
            <w:bookmarkEnd w:id="16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7" w:name="RANGE!E21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17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60,76%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8" w:name="RANGE!E22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  <w:bookmarkEnd w:id="18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45,99%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9" w:name="RANGE!E23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86,67%</w:t>
            </w:r>
            <w:bookmarkEnd w:id="19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19,55%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0" w:name="RANGE!E24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20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1" w:name="RANGE!E25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73,33%</w:t>
            </w:r>
            <w:bookmarkEnd w:id="21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89,87%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2" w:name="RANGE!E26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86,67%</w:t>
            </w:r>
            <w:bookmarkEnd w:id="22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50,07%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3" w:name="RANGE!E27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6,67%</w:t>
            </w:r>
            <w:bookmarkEnd w:id="23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8,86%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4" w:name="RANGE!E28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24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7,74%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5" w:name="RANGE!E29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40,00%</w:t>
            </w:r>
            <w:bookmarkEnd w:id="25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47,40%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645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6" w:name="RANGE!E34"/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72,05%</w:t>
            </w:r>
            <w:bookmarkEnd w:id="26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F05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42,89%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F0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A04D8" w:rsidRDefault="005A04D8">
      <w:pPr>
        <w:rPr>
          <w:lang w:val="en-US"/>
        </w:rPr>
      </w:pPr>
    </w:p>
    <w:tbl>
      <w:tblPr>
        <w:tblW w:w="10348" w:type="dxa"/>
        <w:tblInd w:w="108" w:type="dxa"/>
        <w:tblLook w:val="04A0"/>
      </w:tblPr>
      <w:tblGrid>
        <w:gridCol w:w="1418"/>
        <w:gridCol w:w="2977"/>
        <w:gridCol w:w="3118"/>
        <w:gridCol w:w="2835"/>
      </w:tblGrid>
      <w:tr w:rsidR="00F05918" w:rsidRPr="00F05918" w:rsidTr="00F05918">
        <w:trPr>
          <w:trHeight w:val="37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F05918" w:rsidRPr="00F05918" w:rsidTr="00F05918">
        <w:trPr>
          <w:trHeight w:val="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F05918" w:rsidRPr="00F05918" w:rsidTr="00F05918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6,67%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93,33%</w:t>
            </w:r>
          </w:p>
        </w:tc>
      </w:tr>
      <w:tr w:rsidR="00F05918" w:rsidRPr="00F05918" w:rsidTr="00F05918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17,30%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18,00%</w:t>
            </w:r>
          </w:p>
        </w:tc>
      </w:tr>
      <w:tr w:rsidR="00F05918" w:rsidRPr="00F05918" w:rsidTr="00F05918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-391795</wp:posOffset>
                  </wp:positionV>
                  <wp:extent cx="5166360" cy="3604260"/>
                  <wp:effectExtent l="19050" t="0" r="15240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p w:rsidR="00F05918" w:rsidRDefault="00F05918">
      <w:pPr>
        <w:rPr>
          <w:lang w:val="en-US"/>
        </w:rPr>
      </w:pPr>
    </w:p>
    <w:tbl>
      <w:tblPr>
        <w:tblW w:w="10632" w:type="dxa"/>
        <w:tblInd w:w="108" w:type="dxa"/>
        <w:tblLook w:val="04A0"/>
      </w:tblPr>
      <w:tblGrid>
        <w:gridCol w:w="1985"/>
        <w:gridCol w:w="2551"/>
        <w:gridCol w:w="2977"/>
        <w:gridCol w:w="3119"/>
      </w:tblGrid>
      <w:tr w:rsidR="00F05918" w:rsidRPr="00F05918" w:rsidTr="00F05918">
        <w:trPr>
          <w:trHeight w:val="312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918" w:rsidRPr="00F05918" w:rsidTr="00F05918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F05918" w:rsidRPr="00F05918" w:rsidTr="00F05918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78,67%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66,00%</w:t>
            </w:r>
          </w:p>
        </w:tc>
      </w:tr>
      <w:tr w:rsidR="00F05918" w:rsidRPr="00F05918" w:rsidTr="00F05918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48,83%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34,05%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18" w:rsidRPr="00F05918" w:rsidRDefault="00F05918" w:rsidP="000B5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05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48,16%</w:t>
            </w:r>
          </w:p>
        </w:tc>
      </w:tr>
    </w:tbl>
    <w:p w:rsidR="00F05918" w:rsidRPr="00F05918" w:rsidRDefault="00F05918">
      <w:pPr>
        <w:rPr>
          <w:lang w:val="en-US"/>
        </w:rPr>
      </w:pPr>
    </w:p>
    <w:sectPr w:rsidR="00F05918" w:rsidRPr="00F05918" w:rsidSect="00F0591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918"/>
    <w:rsid w:val="005A04D8"/>
    <w:rsid w:val="00F0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adaeva\Desktop\_870040_&#1052;&#1041;&#1054;&#1059;%20&#1041;&#1086;&#1088;%20&#1057;&#1064;_801_&#1050;&#1044;&#1056;8_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1804175047956862E-2"/>
          <c:y val="8.0956738272138701E-2"/>
          <c:w val="0.67114671401322024"/>
          <c:h val="0.5052665777504175"/>
        </c:manualLayout>
      </c:layout>
      <c:barChart>
        <c:barDir val="bar"/>
        <c:grouping val="stacked"/>
        <c:ser>
          <c:idx val="0"/>
          <c:order val="0"/>
          <c:tx>
            <c:strRef>
              <c:f>диагр!$M$1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диагр!$M$2:$M$3</c:f>
              <c:numCache>
                <c:formatCode>0.00%</c:formatCode>
                <c:ptCount val="2"/>
                <c:pt idx="0">
                  <c:v>-0.17299578059071702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диагр!$N$2:$N$3</c:f>
              <c:numCache>
                <c:formatCode>0.00%</c:formatCode>
                <c:ptCount val="2"/>
                <c:pt idx="0">
                  <c:v>0.64697609001406475</c:v>
                </c:pt>
                <c:pt idx="1">
                  <c:v>6.666666666666668E-2</c:v>
                </c:pt>
              </c:numCache>
            </c:numRef>
          </c:val>
        </c:ser>
        <c:ser>
          <c:idx val="2"/>
          <c:order val="2"/>
          <c:tx>
            <c:strRef>
              <c:f>диагр!$O$1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диагр!$O$2:$O$3</c:f>
              <c:numCache>
                <c:formatCode>0.00%</c:formatCode>
                <c:ptCount val="2"/>
                <c:pt idx="0">
                  <c:v>0.18002812939521801</c:v>
                </c:pt>
                <c:pt idx="1">
                  <c:v>0.93333333333333335</c:v>
                </c:pt>
              </c:numCache>
            </c:numRef>
          </c:val>
        </c:ser>
        <c:overlap val="100"/>
        <c:axId val="144252928"/>
        <c:axId val="144254848"/>
      </c:barChart>
      <c:catAx>
        <c:axId val="144252928"/>
        <c:scaling>
          <c:orientation val="minMax"/>
        </c:scaling>
        <c:axPos val="l"/>
        <c:numFmt formatCode="General" sourceLinked="1"/>
        <c:majorTickMark val="cross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44254848"/>
        <c:crosses val="autoZero"/>
        <c:auto val="1"/>
        <c:lblAlgn val="ctr"/>
        <c:lblOffset val="100"/>
      </c:catAx>
      <c:valAx>
        <c:axId val="144254848"/>
        <c:scaling>
          <c:orientation val="minMax"/>
          <c:max val="1"/>
        </c:scaling>
        <c:axPos val="b"/>
        <c:numFmt formatCode="#,##0%;#,##0%;0" sourceLinked="0"/>
        <c:tickLblPos val="nextTo"/>
        <c:crossAx val="144252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241E-2"/>
          <c:y val="0.8271481115910716"/>
          <c:w val="0.82489080030182815"/>
          <c:h val="0.13541036499294248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Ladaeva</dc:creator>
  <cp:keywords/>
  <dc:description/>
  <cp:lastModifiedBy>Ladaeva</cp:lastModifiedBy>
  <cp:revision>3</cp:revision>
  <dcterms:created xsi:type="dcterms:W3CDTF">2022-03-28T06:32:00Z</dcterms:created>
  <dcterms:modified xsi:type="dcterms:W3CDTF">2022-03-28T06:36:00Z</dcterms:modified>
</cp:coreProperties>
</file>