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6C" w:rsidRPr="00C21B0B" w:rsidRDefault="004C676C" w:rsidP="004C676C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1B0B" w:rsidRPr="00C21B0B" w:rsidRDefault="00C21B0B" w:rsidP="004C676C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Y="-17"/>
        <w:tblOverlap w:val="never"/>
        <w:tblW w:w="9781" w:type="dxa"/>
        <w:tblLook w:val="04A0"/>
      </w:tblPr>
      <w:tblGrid>
        <w:gridCol w:w="3096"/>
        <w:gridCol w:w="6685"/>
      </w:tblGrid>
      <w:tr w:rsidR="00C21B0B" w:rsidRPr="00C21B0B" w:rsidTr="00C21B0B">
        <w:tc>
          <w:tcPr>
            <w:tcW w:w="2382" w:type="dxa"/>
          </w:tcPr>
          <w:p w:rsidR="00C21B0B" w:rsidRPr="00C21B0B" w:rsidRDefault="00C21B0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21B0B" w:rsidRPr="00C21B0B" w:rsidRDefault="00C21B0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C21B0B" w:rsidRPr="00C21B0B" w:rsidRDefault="00C21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21B0B" w:rsidRPr="00C21B0B" w:rsidRDefault="00C21B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Брагина Т.А.</w:t>
            </w:r>
          </w:p>
          <w:p w:rsidR="00C21B0B" w:rsidRPr="00C21B0B" w:rsidRDefault="00C21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августа2023 г.</w:t>
            </w:r>
          </w:p>
          <w:p w:rsidR="00C21B0B" w:rsidRPr="00C21B0B" w:rsidRDefault="00C21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9" w:type="dxa"/>
          </w:tcPr>
          <w:p w:rsidR="00C21B0B" w:rsidRPr="00C21B0B" w:rsidRDefault="00C21B0B">
            <w:pPr>
              <w:autoSpaceDE w:val="0"/>
              <w:autoSpaceDN w:val="0"/>
              <w:spacing w:after="120"/>
              <w:ind w:left="1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21B0B" w:rsidRPr="00C21B0B" w:rsidRDefault="00C21B0B">
            <w:pPr>
              <w:autoSpaceDE w:val="0"/>
              <w:autoSpaceDN w:val="0"/>
              <w:spacing w:after="120"/>
              <w:ind w:left="1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"</w:t>
            </w:r>
            <w:proofErr w:type="spellStart"/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БорСш</w:t>
            </w:r>
            <w:proofErr w:type="spellEnd"/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21B0B" w:rsidRPr="00C21B0B" w:rsidRDefault="00C21B0B">
            <w:pPr>
              <w:autoSpaceDE w:val="0"/>
              <w:autoSpaceDN w:val="0"/>
              <w:spacing w:after="120" w:line="240" w:lineRule="auto"/>
              <w:ind w:left="1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21B0B" w:rsidRPr="00C21B0B" w:rsidRDefault="00C21B0B">
            <w:pPr>
              <w:autoSpaceDE w:val="0"/>
              <w:autoSpaceDN w:val="0"/>
              <w:spacing w:after="0" w:line="240" w:lineRule="auto"/>
              <w:ind w:left="1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Хильченко</w:t>
            </w:r>
            <w:proofErr w:type="spellEnd"/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C21B0B" w:rsidRPr="00C21B0B" w:rsidRDefault="00C21B0B">
            <w:pPr>
              <w:autoSpaceDE w:val="0"/>
              <w:autoSpaceDN w:val="0"/>
              <w:spacing w:after="0" w:line="240" w:lineRule="auto"/>
              <w:ind w:left="1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97 </w:t>
            </w: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</w:t>
            </w: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2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C21B0B" w:rsidRPr="00C21B0B" w:rsidRDefault="00C21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676C" w:rsidRPr="00C21B0B" w:rsidRDefault="004C676C" w:rsidP="004C676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676C" w:rsidRPr="00C21B0B" w:rsidRDefault="004C676C" w:rsidP="004C676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676C" w:rsidRPr="00C21B0B" w:rsidRDefault="004C676C" w:rsidP="004C676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676C" w:rsidRPr="00C21B0B" w:rsidRDefault="004C676C" w:rsidP="004C676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676C" w:rsidRPr="00C21B0B" w:rsidRDefault="004C676C" w:rsidP="004C67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21B0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РАБОЧАЯ ПРОГРАММА</w:t>
      </w:r>
    </w:p>
    <w:p w:rsidR="004C676C" w:rsidRPr="00C21B0B" w:rsidRDefault="004C676C" w:rsidP="004C67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B0B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«Школа спасателя»</w:t>
      </w:r>
    </w:p>
    <w:p w:rsidR="004C676C" w:rsidRPr="00C21B0B" w:rsidRDefault="004C676C" w:rsidP="004C676C">
      <w:pPr>
        <w:shd w:val="clear" w:color="auto" w:fill="FFFFFF"/>
        <w:tabs>
          <w:tab w:val="left" w:pos="180"/>
          <w:tab w:val="left" w:pos="540"/>
        </w:tabs>
        <w:spacing w:before="43" w:after="160" w:line="259" w:lineRule="auto"/>
        <w:ind w:left="11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676C" w:rsidRPr="00C21B0B" w:rsidRDefault="004C676C" w:rsidP="004C676C">
      <w:pPr>
        <w:shd w:val="clear" w:color="auto" w:fill="FFFFFF"/>
        <w:tabs>
          <w:tab w:val="left" w:pos="180"/>
          <w:tab w:val="left" w:pos="540"/>
        </w:tabs>
        <w:spacing w:before="43" w:after="160" w:line="259" w:lineRule="auto"/>
        <w:ind w:left="11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676C" w:rsidRPr="00C21B0B" w:rsidRDefault="004C676C" w:rsidP="004C67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76C" w:rsidRPr="00C21B0B" w:rsidRDefault="004C676C" w:rsidP="004C676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1B0B">
        <w:rPr>
          <w:rFonts w:ascii="Times New Roman" w:eastAsia="Calibri" w:hAnsi="Times New Roman" w:cs="Times New Roman"/>
          <w:sz w:val="24"/>
          <w:szCs w:val="24"/>
        </w:rPr>
        <w:t>Класс – 6</w:t>
      </w:r>
    </w:p>
    <w:p w:rsidR="004C676C" w:rsidRPr="00C21B0B" w:rsidRDefault="004C676C" w:rsidP="004C676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1B0B">
        <w:rPr>
          <w:rFonts w:ascii="Times New Roman" w:eastAsia="Calibri" w:hAnsi="Times New Roman" w:cs="Times New Roman"/>
          <w:sz w:val="24"/>
          <w:szCs w:val="24"/>
        </w:rPr>
        <w:t>Возраст обучающихся – 11-12 лет</w:t>
      </w:r>
    </w:p>
    <w:p w:rsidR="004C676C" w:rsidRPr="00C21B0B" w:rsidRDefault="004C676C" w:rsidP="004C676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76C" w:rsidRPr="00C21B0B" w:rsidRDefault="004C676C" w:rsidP="004C676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76C" w:rsidRPr="00C21B0B" w:rsidRDefault="004C676C" w:rsidP="004C676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676C" w:rsidRPr="00C21B0B" w:rsidRDefault="004C676C" w:rsidP="004C676C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1B0B">
        <w:rPr>
          <w:rFonts w:ascii="Times New Roman" w:eastAsia="Calibri" w:hAnsi="Times New Roman" w:cs="Times New Roman"/>
          <w:sz w:val="24"/>
          <w:szCs w:val="24"/>
        </w:rPr>
        <w:t>Составитель: Мартынова Е.А.</w:t>
      </w:r>
    </w:p>
    <w:p w:rsidR="004C676C" w:rsidRPr="00C21B0B" w:rsidRDefault="004C676C" w:rsidP="004C676C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1B0B" w:rsidRDefault="00C21B0B" w:rsidP="004C676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21B0B" w:rsidRDefault="00C21B0B" w:rsidP="004C676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21B0B" w:rsidRDefault="00C21B0B" w:rsidP="004C676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12D1F" w:rsidRPr="00C21B0B" w:rsidRDefault="004C676C" w:rsidP="004C67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B0B">
        <w:rPr>
          <w:rFonts w:ascii="Times New Roman" w:eastAsia="Calibri" w:hAnsi="Times New Roman" w:cs="Times New Roman"/>
          <w:b/>
          <w:sz w:val="24"/>
          <w:szCs w:val="24"/>
        </w:rPr>
        <w:t xml:space="preserve">2023-2024 </w:t>
      </w:r>
      <w:proofErr w:type="spellStart"/>
      <w:r w:rsidRPr="00C21B0B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C21B0B">
        <w:rPr>
          <w:rFonts w:ascii="Times New Roman" w:eastAsia="Calibri" w:hAnsi="Times New Roman" w:cs="Times New Roman"/>
          <w:b/>
          <w:sz w:val="24"/>
          <w:szCs w:val="24"/>
        </w:rPr>
        <w:t xml:space="preserve">. год </w:t>
      </w:r>
    </w:p>
    <w:p w:rsidR="00D12D1F" w:rsidRPr="00C21B0B" w:rsidRDefault="00D12D1F" w:rsidP="00D12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1B0B">
        <w:rPr>
          <w:rFonts w:ascii="Times New Roman" w:hAnsi="Times New Roman" w:cs="Times New Roman"/>
          <w:b/>
          <w:sz w:val="24"/>
          <w:szCs w:val="24"/>
        </w:rPr>
        <w:lastRenderedPageBreak/>
        <w:t>Раздел І. Пояснительная записка</w:t>
      </w:r>
    </w:p>
    <w:p w:rsidR="00D12D1F" w:rsidRPr="00C21B0B" w:rsidRDefault="00D12D1F" w:rsidP="00D12D1F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История развития человеческого общества неразрывно связана с реальными чрезвычайными ситуациями природного, техногенного, эпидемиологического, социального характера. Нередко чрезвычайные ситуации становились причиной гибели и страданий людей, уничтожения материальных ценностей, изменения окружающей природной среды, привычного уклада жизни. Иногда чрезвычайные ситуации приводили к закату цивилизаций и государств, служили толчком в развитии народов и регионов. Крупномасштабные чрезвычайные ситуации приводили к подрыву экономических и политических систем, пересмотру вопросов взаимодействия человека и природы, человека и техники, людей между собой. Почти каждый день мы слышим из средств массовой информации, видим на экранах телевизоров и мониторов сообщения и сюжеты о катастрофах, авариях, бедствиях и других трагедиях. Но случается и так, что мы сами становимся свидетелем или участником какой-либо чрезвычайной ситуации, никто от этого не застрахован. И подрастающее поколение должно быть готово к таким ситуациям, 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навыков, которыми должен обладать спасатель и предусматривает его всестороннюю развитость. </w:t>
      </w:r>
    </w:p>
    <w:p w:rsidR="00D12D1F" w:rsidRPr="00C21B0B" w:rsidRDefault="00D12D1F" w:rsidP="00D12D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B0B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«Юный спасатель» раскрывает основные из этих требований, уделяя внимание дальнейшему саморазвитию каждого из обучаемых, направлена на социальное развитие учащихся.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 Человек становится личностью постольку, поскольку он осознает себя. Его индивидуальность реализуется в жизненном процессе как множество образов, где проявляется его «Я». </w:t>
      </w:r>
    </w:p>
    <w:p w:rsidR="00D12D1F" w:rsidRPr="00C21B0B" w:rsidRDefault="00D12D1F" w:rsidP="00D12D1F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Актуальность программы: нравственное воспитание личности не может рассматриваться в отрыве от социальных ожиданий человека и возможностей его самореализации. Здесь в полной мере действует формула: каково сегодняшнее общество – такова и молодежь, какова сегодняшняя молодежь — таково и завтрашнее общество.</w:t>
      </w:r>
    </w:p>
    <w:p w:rsidR="00D12D1F" w:rsidRPr="00C21B0B" w:rsidRDefault="00D12D1F" w:rsidP="00D12D1F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Планирование изучаемого материала составлено таким образом, что учитывает мотивацию, интересы и возрастные особенности 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. Также происходит рациональное осмысление общечеловеческих и социальных ценностей мира, направленное на осознание личной причастности к миру во всех его проявлениях, и ставящее обучающихся на уровень субъектов формируемых отношений. </w:t>
      </w:r>
    </w:p>
    <w:p w:rsidR="00D12D1F" w:rsidRPr="00C21B0B" w:rsidRDefault="00D12D1F" w:rsidP="00D12D1F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Общественное значение результатов деятельности учащихся играет важную роль в их воспитании. Ведь развивающие и воспитательные возмож</w:t>
      </w:r>
      <w:r w:rsidR="00B52B5C" w:rsidRPr="00C21B0B">
        <w:rPr>
          <w:rFonts w:ascii="Times New Roman" w:hAnsi="Times New Roman" w:cs="Times New Roman"/>
          <w:sz w:val="24"/>
          <w:szCs w:val="24"/>
        </w:rPr>
        <w:t xml:space="preserve">ности деятельности значительно </w:t>
      </w:r>
      <w:r w:rsidRPr="00C21B0B">
        <w:rPr>
          <w:rFonts w:ascii="Times New Roman" w:hAnsi="Times New Roman" w:cs="Times New Roman"/>
          <w:sz w:val="24"/>
          <w:szCs w:val="24"/>
        </w:rPr>
        <w:t xml:space="preserve"> возрастают, если она специально организуется как коллективная и творческая, если она направлена на удовлетворение потребностей общества и в то же время учитывает интересы и потребности обучающихся. </w:t>
      </w:r>
    </w:p>
    <w:p w:rsidR="00D12D1F" w:rsidRPr="00C21B0B" w:rsidRDefault="00B52B5C" w:rsidP="00D12D1F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данной программы способствует осознанному выбору дальнейшего профиля, что в результате позволит 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 приобрести знания и умения в выбранной сфере трудовой деятельности. </w:t>
      </w:r>
    </w:p>
    <w:p w:rsidR="00B52B5C" w:rsidRPr="00C21B0B" w:rsidRDefault="00B52B5C" w:rsidP="00D12D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B0B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«Юный спасатель» по характеру изменений, внесенных учреждением согласно собственной образовательной концепции – модифицированная; направление развития личности – социальное; форма организации – групповая; по структуре – линейная; по возрастному уровню детей – 12-13 лет. </w:t>
      </w:r>
      <w:proofErr w:type="gramEnd"/>
    </w:p>
    <w:p w:rsidR="00B52B5C" w:rsidRPr="00C21B0B" w:rsidRDefault="00B52B5C" w:rsidP="00B52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0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В своей предметной ориентации предлагаемая программа направлена на достижение следующих целей: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-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 - понимание ими важности укрепления, сохранения и защиты своего здоровья как личной и общественной ценности;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и антитеррористическое 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мышление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 и поведение учащихся, их нетерпимость к действиям и намерениям, представляющим угрозу для жизни человека;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отрицательное отношение учащихся к приему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наркотиков, табакокурению и употреблению алкогольных напитков;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готовность и стремление учащихся к нравственному самосовершенствованию.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Организация и проведение занятий по предлагаемой программе позволяют создать благоприятные условия для личностного и познавательного развития учащихся.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B0B">
        <w:rPr>
          <w:rFonts w:ascii="Times New Roman" w:hAnsi="Times New Roman" w:cs="Times New Roman"/>
          <w:b/>
          <w:sz w:val="24"/>
          <w:szCs w:val="24"/>
        </w:rPr>
        <w:t xml:space="preserve">Курс предназначен для решения следующих задач: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 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 школьников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поведению.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Подготовка предполагает три основных направления: 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sym w:font="Symbol" w:char="F0B7"/>
      </w:r>
      <w:r w:rsidR="004C56BA" w:rsidRPr="00C21B0B">
        <w:rPr>
          <w:rFonts w:ascii="Times New Roman" w:hAnsi="Times New Roman" w:cs="Times New Roman"/>
          <w:sz w:val="24"/>
          <w:szCs w:val="24"/>
        </w:rPr>
        <w:t xml:space="preserve"> теоретическое</w:t>
      </w:r>
      <w:r w:rsidRPr="00C21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BA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sym w:font="Symbol" w:char="F0B7"/>
      </w:r>
      <w:r w:rsidR="004C56BA" w:rsidRPr="00C21B0B">
        <w:rPr>
          <w:rFonts w:ascii="Times New Roman" w:hAnsi="Times New Roman" w:cs="Times New Roman"/>
          <w:sz w:val="24"/>
          <w:szCs w:val="24"/>
        </w:rPr>
        <w:t xml:space="preserve"> техническое</w:t>
      </w:r>
    </w:p>
    <w:p w:rsidR="00B52B5C" w:rsidRPr="00C21B0B" w:rsidRDefault="00B52B5C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B0B">
        <w:rPr>
          <w:rFonts w:ascii="Times New Roman" w:hAnsi="Times New Roman" w:cs="Times New Roman"/>
          <w:sz w:val="24"/>
          <w:szCs w:val="24"/>
        </w:rPr>
        <w:t xml:space="preserve"> физическое</w:t>
      </w:r>
    </w:p>
    <w:p w:rsidR="004C56BA" w:rsidRPr="00C21B0B" w:rsidRDefault="004C56BA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Теоретическая подготовка проводится по специально разработанным методическим материалам и пособиям в соответствии с учебной программой и расписанием занятий и предполагает изучение законов, подзаконных актов и изучение основ аварийно-спасательных работ. Техническая подготовка проводится по методике специальной подготовки спасателей. Физическая подготовка проводится согласно требованиям, предъявляемым к членам спортивных секций и школ выживания в экстремальных условиях.</w:t>
      </w:r>
    </w:p>
    <w:p w:rsidR="004C56BA" w:rsidRPr="00C21B0B" w:rsidRDefault="004C56BA" w:rsidP="00B52B5C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В ходе обучения школьники должны овладеть знаниями как вести аварийно-спасательные работы в зонах (районах) ЧС природного характера и оказывать помощь профессиональным спасателям при ведении аварийно-восстановительных работ при авариях и катастрофах техногенного характера, пользоваться средствами индивидуальной защиты, туристским снаряжением, оказывать первую медицинскую помощь, иметь навыки выживания в экстремальных условиях. </w:t>
      </w:r>
    </w:p>
    <w:p w:rsidR="004C56BA" w:rsidRPr="00C21B0B" w:rsidRDefault="004C56BA" w:rsidP="004C5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0B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курса внеурочной деятельности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формирование понимания ценности здорового, разумного и безопасного образа жизни;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 к саморазвитию и самообразованию,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-формирование готовности и способности вести диалог с другими людьми и достигать в нем взаимопонимания;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lastRenderedPageBreak/>
        <w:t xml:space="preserve">- освоение социальных норм, правил и форм поведения в различных группах и сообществах;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1) регулятивные: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-умение оценивать собственные возможности при выполнении учебных задач в области безопасности жизнедеятельности и правильность их решения;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2) познавательные: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lastRenderedPageBreak/>
        <w:t xml:space="preserve">3) коммуникативные: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-освоение приемов действий и способов применения средств защиты в опасных и чрезвычайных ситуациях; </w:t>
      </w:r>
      <w:r w:rsidRPr="00C21B0B">
        <w:rPr>
          <w:rFonts w:ascii="Times New Roman" w:hAnsi="Times New Roman" w:cs="Times New Roman"/>
          <w:sz w:val="24"/>
          <w:szCs w:val="24"/>
        </w:rPr>
        <w:sym w:font="Symbol" w:char="F0D8"/>
      </w:r>
      <w:r w:rsidRPr="00C21B0B">
        <w:rPr>
          <w:rFonts w:ascii="Times New Roman" w:hAnsi="Times New Roman" w:cs="Times New Roman"/>
          <w:sz w:val="24"/>
          <w:szCs w:val="24"/>
        </w:rPr>
        <w:t xml:space="preserve"> 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-умение правильно применять речевые средства для выражения своих чувств, мыслей и потребностей при решении различных учебных и познавательных задач;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 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 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-формирование убеждения в необходимости безопасного здорового и разумного образа жизни; </w:t>
      </w:r>
    </w:p>
    <w:p w:rsidR="00806AE1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- понимание значимости современной культуры безопасности жизнедеятельности для личности и общества; </w:t>
      </w:r>
    </w:p>
    <w:p w:rsidR="00806AE1" w:rsidRPr="00C21B0B" w:rsidRDefault="00806AE1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-</w:t>
      </w:r>
      <w:r w:rsidR="004C56BA" w:rsidRPr="00C21B0B">
        <w:rPr>
          <w:rFonts w:ascii="Times New Roman" w:hAnsi="Times New Roman" w:cs="Times New Roman"/>
          <w:sz w:val="24"/>
          <w:szCs w:val="24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="004C56BA" w:rsidRPr="00C21B0B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4C56BA" w:rsidRPr="00C21B0B">
        <w:rPr>
          <w:rFonts w:ascii="Times New Roman" w:hAnsi="Times New Roman" w:cs="Times New Roman"/>
          <w:sz w:val="24"/>
          <w:szCs w:val="24"/>
        </w:rPr>
        <w:t xml:space="preserve"> и нанесение иного вреда здоровью; </w:t>
      </w:r>
    </w:p>
    <w:p w:rsidR="00806AE1" w:rsidRPr="00C21B0B" w:rsidRDefault="00806AE1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-</w:t>
      </w:r>
      <w:r w:rsidR="004C56BA" w:rsidRPr="00C21B0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4C56BA" w:rsidRPr="00C21B0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="004C56BA" w:rsidRPr="00C21B0B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 </w:t>
      </w:r>
    </w:p>
    <w:p w:rsidR="00806AE1" w:rsidRPr="00C21B0B" w:rsidRDefault="00806AE1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-</w:t>
      </w:r>
      <w:r w:rsidR="004C56BA" w:rsidRPr="00C21B0B">
        <w:rPr>
          <w:rFonts w:ascii="Times New Roman" w:hAnsi="Times New Roman" w:cs="Times New Roman"/>
          <w:sz w:val="24"/>
          <w:szCs w:val="24"/>
        </w:rPr>
        <w:t xml:space="preserve">понимание необходимости сохранения природы и окружающей среды для полноценной жизни человека; </w:t>
      </w:r>
    </w:p>
    <w:p w:rsidR="00806AE1" w:rsidRPr="00C21B0B" w:rsidRDefault="00806AE1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-</w:t>
      </w:r>
      <w:r w:rsidR="004C56BA" w:rsidRPr="00C21B0B">
        <w:rPr>
          <w:rFonts w:ascii="Times New Roman" w:hAnsi="Times New Roman" w:cs="Times New Roman"/>
          <w:sz w:val="24"/>
          <w:szCs w:val="24"/>
        </w:rPr>
        <w:t xml:space="preserve">знание основных опасных и чрезвычайных ситуаций, включая экстремизм и терроризм, их последствий для личности, общества и государства; </w:t>
      </w:r>
    </w:p>
    <w:p w:rsidR="00806AE1" w:rsidRPr="00C21B0B" w:rsidRDefault="00806AE1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-</w:t>
      </w:r>
      <w:r w:rsidR="004C56BA" w:rsidRPr="00C21B0B">
        <w:rPr>
          <w:rFonts w:ascii="Times New Roman" w:hAnsi="Times New Roman" w:cs="Times New Roman"/>
          <w:sz w:val="24"/>
          <w:szCs w:val="24"/>
        </w:rPr>
        <w:t xml:space="preserve">знание безопасного поведения в условиях опасных и ЧС, умение применять их на практике; </w:t>
      </w:r>
    </w:p>
    <w:p w:rsidR="00806AE1" w:rsidRPr="00C21B0B" w:rsidRDefault="00806AE1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56BA" w:rsidRPr="00C21B0B">
        <w:rPr>
          <w:rFonts w:ascii="Times New Roman" w:hAnsi="Times New Roman" w:cs="Times New Roman"/>
          <w:sz w:val="24"/>
          <w:szCs w:val="24"/>
        </w:rPr>
        <w:t xml:space="preserve">умение оказать первую самопомощь и первую помощь пострадавшим; </w:t>
      </w:r>
    </w:p>
    <w:p w:rsidR="00806AE1" w:rsidRPr="00C21B0B" w:rsidRDefault="00806AE1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-</w:t>
      </w:r>
      <w:r w:rsidR="004C56BA" w:rsidRPr="00C21B0B">
        <w:rPr>
          <w:rFonts w:ascii="Times New Roman" w:hAnsi="Times New Roman" w:cs="Times New Roman"/>
          <w:sz w:val="24"/>
          <w:szCs w:val="24"/>
        </w:rPr>
        <w:t xml:space="preserve">умение предвидеть возникновение опасных ситуаций по их характерным признакам, а также на основе информации из различных источников; </w:t>
      </w:r>
    </w:p>
    <w:p w:rsidR="004C56BA" w:rsidRPr="00C21B0B" w:rsidRDefault="00806AE1" w:rsidP="004C56BA">
      <w:pPr>
        <w:jc w:val="both"/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-</w:t>
      </w:r>
      <w:r w:rsidR="004C56BA" w:rsidRPr="00C21B0B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обстановк</w:t>
      </w:r>
      <w:r w:rsidRPr="00C21B0B">
        <w:rPr>
          <w:rFonts w:ascii="Times New Roman" w:hAnsi="Times New Roman" w:cs="Times New Roman"/>
          <w:sz w:val="24"/>
          <w:szCs w:val="24"/>
        </w:rPr>
        <w:t xml:space="preserve">и и индивидуальных возможностей. </w:t>
      </w:r>
    </w:p>
    <w:p w:rsidR="00806AE1" w:rsidRPr="00C21B0B" w:rsidRDefault="00806AE1" w:rsidP="00806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0B">
        <w:rPr>
          <w:rFonts w:ascii="Times New Roman" w:hAnsi="Times New Roman" w:cs="Times New Roman"/>
          <w:b/>
          <w:sz w:val="24"/>
          <w:szCs w:val="24"/>
        </w:rPr>
        <w:t xml:space="preserve">Раздел ІІ. Учебно-тематический план. </w:t>
      </w:r>
    </w:p>
    <w:tbl>
      <w:tblPr>
        <w:tblStyle w:val="a7"/>
        <w:tblW w:w="0" w:type="auto"/>
        <w:tblLook w:val="04A0"/>
      </w:tblPr>
      <w:tblGrid>
        <w:gridCol w:w="959"/>
        <w:gridCol w:w="4394"/>
        <w:gridCol w:w="1418"/>
        <w:gridCol w:w="1417"/>
        <w:gridCol w:w="1383"/>
      </w:tblGrid>
      <w:tr w:rsidR="00806AE1" w:rsidRPr="00C21B0B" w:rsidTr="00806AE1">
        <w:tc>
          <w:tcPr>
            <w:tcW w:w="959" w:type="dxa"/>
            <w:vMerge w:val="restart"/>
          </w:tcPr>
          <w:p w:rsidR="00806AE1" w:rsidRPr="00C21B0B" w:rsidRDefault="00806AE1" w:rsidP="0072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4" w:type="dxa"/>
            <w:vMerge w:val="restart"/>
          </w:tcPr>
          <w:p w:rsidR="00806AE1" w:rsidRPr="00C21B0B" w:rsidRDefault="00806AE1" w:rsidP="0072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8" w:type="dxa"/>
            <w:gridSpan w:val="3"/>
          </w:tcPr>
          <w:p w:rsidR="00806AE1" w:rsidRPr="00C21B0B" w:rsidRDefault="00806AE1" w:rsidP="0072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06AE1" w:rsidRPr="00C21B0B" w:rsidTr="00806AE1">
        <w:tc>
          <w:tcPr>
            <w:tcW w:w="959" w:type="dxa"/>
            <w:vMerge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06AE1" w:rsidRPr="00C21B0B" w:rsidTr="00806AE1">
        <w:tc>
          <w:tcPr>
            <w:tcW w:w="959" w:type="dxa"/>
          </w:tcPr>
          <w:p w:rsidR="00806AE1" w:rsidRPr="00C21B0B" w:rsidRDefault="00806AE1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06AE1" w:rsidRPr="00C21B0B" w:rsidRDefault="00806AE1" w:rsidP="008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418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AE1" w:rsidRPr="00C21B0B" w:rsidTr="00806AE1">
        <w:tc>
          <w:tcPr>
            <w:tcW w:w="959" w:type="dxa"/>
          </w:tcPr>
          <w:p w:rsidR="00806AE1" w:rsidRPr="00C21B0B" w:rsidRDefault="00806AE1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06AE1" w:rsidRPr="00C21B0B" w:rsidRDefault="00806AE1" w:rsidP="008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1418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AE1" w:rsidRPr="00C21B0B" w:rsidTr="00806AE1">
        <w:tc>
          <w:tcPr>
            <w:tcW w:w="959" w:type="dxa"/>
          </w:tcPr>
          <w:p w:rsidR="00806AE1" w:rsidRPr="00C21B0B" w:rsidRDefault="00806AE1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806AE1" w:rsidRPr="00C21B0B" w:rsidRDefault="00806AE1" w:rsidP="008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418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AE1" w:rsidRPr="00C21B0B" w:rsidTr="00806AE1">
        <w:tc>
          <w:tcPr>
            <w:tcW w:w="959" w:type="dxa"/>
          </w:tcPr>
          <w:p w:rsidR="00806AE1" w:rsidRPr="00C21B0B" w:rsidRDefault="00806AE1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06AE1" w:rsidRPr="00C21B0B" w:rsidRDefault="00806AE1" w:rsidP="008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 и основы ориентирования</w:t>
            </w:r>
          </w:p>
        </w:tc>
        <w:tc>
          <w:tcPr>
            <w:tcW w:w="1418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AE1" w:rsidRPr="00C21B0B" w:rsidTr="00806AE1">
        <w:tc>
          <w:tcPr>
            <w:tcW w:w="959" w:type="dxa"/>
          </w:tcPr>
          <w:p w:rsidR="00806AE1" w:rsidRPr="00C21B0B" w:rsidRDefault="00806AE1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06AE1" w:rsidRPr="00C21B0B" w:rsidRDefault="00806AE1" w:rsidP="008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18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AE1" w:rsidRPr="00C21B0B" w:rsidTr="00806AE1">
        <w:tc>
          <w:tcPr>
            <w:tcW w:w="959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06AE1" w:rsidRPr="00C21B0B" w:rsidRDefault="00806AE1" w:rsidP="008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806AE1" w:rsidRPr="00C21B0B" w:rsidRDefault="00806AE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06AE1" w:rsidRPr="00C21B0B" w:rsidRDefault="00806AE1" w:rsidP="00806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58" w:rsidRPr="00C21B0B" w:rsidRDefault="00727F58" w:rsidP="00806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0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занятий программы курса внеурочной деятельности </w:t>
      </w:r>
      <w:r w:rsidR="00470C22" w:rsidRPr="00C21B0B">
        <w:rPr>
          <w:rFonts w:ascii="Times New Roman" w:hAnsi="Times New Roman" w:cs="Times New Roman"/>
          <w:b/>
          <w:sz w:val="24"/>
          <w:szCs w:val="24"/>
        </w:rPr>
        <w:t>«Школа спасателя</w:t>
      </w:r>
      <w:r w:rsidRPr="00C21B0B">
        <w:rPr>
          <w:rFonts w:ascii="Times New Roman" w:hAnsi="Times New Roman" w:cs="Times New Roman"/>
          <w:b/>
          <w:sz w:val="24"/>
          <w:szCs w:val="24"/>
        </w:rPr>
        <w:t xml:space="preserve">» для 6 класса </w:t>
      </w:r>
    </w:p>
    <w:tbl>
      <w:tblPr>
        <w:tblStyle w:val="a7"/>
        <w:tblW w:w="0" w:type="auto"/>
        <w:tblLook w:val="04A0"/>
      </w:tblPr>
      <w:tblGrid>
        <w:gridCol w:w="793"/>
        <w:gridCol w:w="2859"/>
        <w:gridCol w:w="3402"/>
        <w:gridCol w:w="1559"/>
        <w:gridCol w:w="958"/>
      </w:tblGrid>
      <w:tr w:rsidR="00727F58" w:rsidRPr="00C21B0B" w:rsidTr="00C21B0B">
        <w:tc>
          <w:tcPr>
            <w:tcW w:w="793" w:type="dxa"/>
          </w:tcPr>
          <w:p w:rsidR="00727F58" w:rsidRPr="00C21B0B" w:rsidRDefault="00727F58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59" w:type="dxa"/>
          </w:tcPr>
          <w:p w:rsidR="00727F58" w:rsidRPr="00C21B0B" w:rsidRDefault="00727F58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727F58" w:rsidRPr="00C21B0B" w:rsidRDefault="00727F58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27F58" w:rsidRPr="00C21B0B" w:rsidRDefault="00727F58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58" w:type="dxa"/>
          </w:tcPr>
          <w:p w:rsidR="00727F58" w:rsidRPr="00C21B0B" w:rsidRDefault="00727F58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F35DB" w:rsidRPr="00C21B0B" w:rsidTr="00662B69">
        <w:tc>
          <w:tcPr>
            <w:tcW w:w="9571" w:type="dxa"/>
            <w:gridSpan w:val="5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(10 часов)</w:t>
            </w:r>
          </w:p>
        </w:tc>
      </w:tr>
      <w:tr w:rsidR="007F35DB" w:rsidRPr="00C21B0B" w:rsidTr="00C21B0B">
        <w:tc>
          <w:tcPr>
            <w:tcW w:w="793" w:type="dxa"/>
          </w:tcPr>
          <w:p w:rsidR="007F35DB" w:rsidRPr="00C21B0B" w:rsidRDefault="007F35DB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9" w:type="dxa"/>
          </w:tcPr>
          <w:p w:rsidR="007F35DB" w:rsidRPr="00C21B0B" w:rsidRDefault="007F35DB" w:rsidP="00BA1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ситуации. Единая государственная система предупреждения и ликвидации чрезвычайных ситуаций.</w:t>
            </w:r>
          </w:p>
        </w:tc>
        <w:tc>
          <w:tcPr>
            <w:tcW w:w="3402" w:type="dxa"/>
          </w:tcPr>
          <w:p w:rsidR="007F35DB" w:rsidRPr="00C21B0B" w:rsidRDefault="007F35DB" w:rsidP="00BA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профессией спасателя, с историей создания МЧС в России. Обсуждение функций МЧС. Примеры крупномасштабных спасательных работ.</w:t>
            </w:r>
          </w:p>
        </w:tc>
        <w:tc>
          <w:tcPr>
            <w:tcW w:w="1559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5DB" w:rsidRPr="00C21B0B" w:rsidTr="00C21B0B">
        <w:tc>
          <w:tcPr>
            <w:tcW w:w="793" w:type="dxa"/>
          </w:tcPr>
          <w:p w:rsidR="007F35DB" w:rsidRPr="00C21B0B" w:rsidRDefault="007F35DB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9" w:type="dxa"/>
          </w:tcPr>
          <w:p w:rsidR="007F35DB" w:rsidRPr="00C21B0B" w:rsidRDefault="007F35DB" w:rsidP="00BA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Виды чрезвычайных ситуаций. Чрезвычайные ситуации природного характера. Правила поведения при ЧС природного характера.</w:t>
            </w:r>
          </w:p>
        </w:tc>
        <w:tc>
          <w:tcPr>
            <w:tcW w:w="3402" w:type="dxa"/>
          </w:tcPr>
          <w:p w:rsidR="007F35DB" w:rsidRPr="00C21B0B" w:rsidRDefault="007F35DB" w:rsidP="00BA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чрезвычайных ситуаций. Порядок действий при возникновении различных чрезвычайных ситуаций. </w:t>
            </w:r>
            <w:proofErr w:type="gramStart"/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Землетрясения, наводнение, снежные лавины, оползни, лесные пожары, град. Причины, последствия, меры защиты.</w:t>
            </w:r>
            <w:proofErr w:type="gramEnd"/>
          </w:p>
        </w:tc>
        <w:tc>
          <w:tcPr>
            <w:tcW w:w="1559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DB" w:rsidRPr="00C21B0B" w:rsidTr="00C21B0B">
        <w:tc>
          <w:tcPr>
            <w:tcW w:w="793" w:type="dxa"/>
          </w:tcPr>
          <w:p w:rsidR="007F35DB" w:rsidRPr="00C21B0B" w:rsidRDefault="007F35DB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9" w:type="dxa"/>
          </w:tcPr>
          <w:p w:rsidR="007F35DB" w:rsidRPr="00C21B0B" w:rsidRDefault="007F35DB" w:rsidP="00BA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характера. Правила поведения при ЧС техногенного характера.</w:t>
            </w:r>
          </w:p>
        </w:tc>
        <w:tc>
          <w:tcPr>
            <w:tcW w:w="3402" w:type="dxa"/>
          </w:tcPr>
          <w:p w:rsidR="007F35DB" w:rsidRPr="00C21B0B" w:rsidRDefault="007F35DB" w:rsidP="00BA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Понятие об авариях, катастрофах, взрывах, пожарах. Аварии и  катастрофы на предприятиях, тр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анспорте, на объектах жилищно-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хозяйства. Причины, последствия, меры защиты.</w:t>
            </w:r>
          </w:p>
        </w:tc>
        <w:tc>
          <w:tcPr>
            <w:tcW w:w="1559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DB" w:rsidRPr="00C21B0B" w:rsidTr="00C21B0B">
        <w:tc>
          <w:tcPr>
            <w:tcW w:w="793" w:type="dxa"/>
          </w:tcPr>
          <w:p w:rsidR="007F35DB" w:rsidRPr="00C21B0B" w:rsidRDefault="007F35DB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59" w:type="dxa"/>
          </w:tcPr>
          <w:p w:rsidR="007F35DB" w:rsidRPr="00C21B0B" w:rsidRDefault="007F35DB" w:rsidP="00BA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бытового характера. Правила поведения при возникновении ЧС бытового характера.</w:t>
            </w:r>
          </w:p>
        </w:tc>
        <w:tc>
          <w:tcPr>
            <w:tcW w:w="3402" w:type="dxa"/>
          </w:tcPr>
          <w:p w:rsidR="007F35DB" w:rsidRPr="00C21B0B" w:rsidRDefault="007F35DB" w:rsidP="00BA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Понятие о ситуациях бытового характера: пожар в доме, в лифте, на балконе, во дворе. Правила поведения.</w:t>
            </w:r>
          </w:p>
        </w:tc>
        <w:tc>
          <w:tcPr>
            <w:tcW w:w="1559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DB" w:rsidRPr="00C21B0B" w:rsidTr="00C21B0B">
        <w:tc>
          <w:tcPr>
            <w:tcW w:w="793" w:type="dxa"/>
          </w:tcPr>
          <w:p w:rsidR="007F35DB" w:rsidRPr="00C21B0B" w:rsidRDefault="007F35DB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9" w:type="dxa"/>
          </w:tcPr>
          <w:p w:rsidR="007F35DB" w:rsidRPr="00C21B0B" w:rsidRDefault="007F35DB" w:rsidP="00BA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Стихийные бедствия, причины и последствия. Правила поведения при возникновении стихийных бедствий.</w:t>
            </w:r>
          </w:p>
        </w:tc>
        <w:tc>
          <w:tcPr>
            <w:tcW w:w="3402" w:type="dxa"/>
          </w:tcPr>
          <w:p w:rsidR="00723EA1" w:rsidRPr="00C21B0B" w:rsidRDefault="00723EA1" w:rsidP="00BA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Специфика аварий, катастроф и стихийных бедствий, их поражающие факторы и последствия.</w:t>
            </w:r>
          </w:p>
        </w:tc>
        <w:tc>
          <w:tcPr>
            <w:tcW w:w="1559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DB" w:rsidRPr="00C21B0B" w:rsidTr="00C21B0B">
        <w:tc>
          <w:tcPr>
            <w:tcW w:w="793" w:type="dxa"/>
          </w:tcPr>
          <w:p w:rsidR="007F35DB" w:rsidRPr="00C21B0B" w:rsidRDefault="007F35DB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9" w:type="dxa"/>
          </w:tcPr>
          <w:p w:rsidR="007F35DB" w:rsidRPr="00C21B0B" w:rsidRDefault="007F35DB" w:rsidP="007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социального характера. Правила поведения при ЧС социального характера.</w:t>
            </w:r>
          </w:p>
        </w:tc>
        <w:tc>
          <w:tcPr>
            <w:tcW w:w="3402" w:type="dxa"/>
          </w:tcPr>
          <w:p w:rsidR="007F35DB" w:rsidRPr="00C21B0B" w:rsidRDefault="007F35DB" w:rsidP="007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Понятие об опасностях криминального характера. Сущность терроризма, его опасность, причины. Виды терроризма. Меры защиты от терроризма.</w:t>
            </w:r>
          </w:p>
        </w:tc>
        <w:tc>
          <w:tcPr>
            <w:tcW w:w="1559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F35DB" w:rsidRPr="00C21B0B" w:rsidRDefault="007F35DB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A1" w:rsidRPr="00C21B0B" w:rsidTr="00C21B0B">
        <w:tc>
          <w:tcPr>
            <w:tcW w:w="793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9" w:type="dxa"/>
          </w:tcPr>
          <w:p w:rsidR="00723EA1" w:rsidRPr="00C21B0B" w:rsidRDefault="00723EA1" w:rsidP="007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ситуации, связанные с массовыми заболеваниями людей, животных, растений.</w:t>
            </w:r>
          </w:p>
        </w:tc>
        <w:tc>
          <w:tcPr>
            <w:tcW w:w="3402" w:type="dxa"/>
          </w:tcPr>
          <w:p w:rsidR="00723EA1" w:rsidRPr="00C21B0B" w:rsidRDefault="00723EA1" w:rsidP="007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Характерные массовые заболевания среди людей, животных, растений.</w:t>
            </w:r>
          </w:p>
        </w:tc>
        <w:tc>
          <w:tcPr>
            <w:tcW w:w="1559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A1" w:rsidRPr="00C21B0B" w:rsidTr="00C21B0B">
        <w:tc>
          <w:tcPr>
            <w:tcW w:w="793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9" w:type="dxa"/>
          </w:tcPr>
          <w:p w:rsidR="00723EA1" w:rsidRPr="00C21B0B" w:rsidRDefault="00723EA1" w:rsidP="0072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Нарушение экологического равновесия.</w:t>
            </w:r>
          </w:p>
        </w:tc>
        <w:tc>
          <w:tcPr>
            <w:tcW w:w="3402" w:type="dxa"/>
          </w:tcPr>
          <w:p w:rsidR="00723EA1" w:rsidRPr="00C21B0B" w:rsidRDefault="00723EA1" w:rsidP="0072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Понятие об экологии, нарушении экологического равновесия. Состояние экологической обстановки в России. Причины нарушения экологического равновесия, последствия, меры защиты.</w:t>
            </w:r>
          </w:p>
        </w:tc>
        <w:tc>
          <w:tcPr>
            <w:tcW w:w="1559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A1" w:rsidRPr="00C21B0B" w:rsidTr="00C21B0B">
        <w:tc>
          <w:tcPr>
            <w:tcW w:w="793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9" w:type="dxa"/>
          </w:tcPr>
          <w:p w:rsidR="00723EA1" w:rsidRPr="00C21B0B" w:rsidRDefault="00723EA1" w:rsidP="0072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Выживание в природной среде. Организация жилья, питания, защиты в природных условиях.</w:t>
            </w:r>
          </w:p>
        </w:tc>
        <w:tc>
          <w:tcPr>
            <w:tcW w:w="3402" w:type="dxa"/>
          </w:tcPr>
          <w:p w:rsidR="00723EA1" w:rsidRPr="00C21B0B" w:rsidRDefault="00723EA1" w:rsidP="0072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Выживание в природной среде. Организация жилья, укрытия, питания, защиты в экстремальных природных условиях (жара, холод, условия задымленности). Основы передвижения по различной местности, основ выживания в различных климатических и природных условиях.</w:t>
            </w:r>
          </w:p>
        </w:tc>
        <w:tc>
          <w:tcPr>
            <w:tcW w:w="1559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A1" w:rsidRPr="00C21B0B" w:rsidTr="00C21B0B">
        <w:tc>
          <w:tcPr>
            <w:tcW w:w="793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9" w:type="dxa"/>
          </w:tcPr>
          <w:p w:rsidR="00723EA1" w:rsidRPr="00C21B0B" w:rsidRDefault="00723EA1" w:rsidP="0072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Выживание в природной среде. Определение места нахождения, защита от животных и насекомых.</w:t>
            </w:r>
          </w:p>
        </w:tc>
        <w:tc>
          <w:tcPr>
            <w:tcW w:w="3402" w:type="dxa"/>
          </w:tcPr>
          <w:p w:rsidR="00723EA1" w:rsidRPr="00C21B0B" w:rsidRDefault="00723EA1" w:rsidP="0072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нахождения (ориентация) на местности. Защита от животных и насекомых. </w:t>
            </w:r>
          </w:p>
        </w:tc>
        <w:tc>
          <w:tcPr>
            <w:tcW w:w="1559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23EA1" w:rsidRPr="00C21B0B" w:rsidRDefault="00723EA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A1" w:rsidRPr="00C21B0B" w:rsidTr="005F155E">
        <w:tc>
          <w:tcPr>
            <w:tcW w:w="9571" w:type="dxa"/>
            <w:gridSpan w:val="5"/>
          </w:tcPr>
          <w:p w:rsidR="00723EA1" w:rsidRPr="00C21B0B" w:rsidRDefault="00916191" w:rsidP="0080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Прот</w:t>
            </w:r>
            <w:r w:rsidR="00470C22"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ивопожарная подготовка (6 часов</w:t>
            </w: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16191" w:rsidRPr="00C21B0B" w:rsidTr="00C21B0B">
        <w:tc>
          <w:tcPr>
            <w:tcW w:w="793" w:type="dxa"/>
          </w:tcPr>
          <w:p w:rsidR="00916191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9" w:type="dxa"/>
          </w:tcPr>
          <w:p w:rsidR="00916191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пожаре. Условия и причины возникновения 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пожаров.</w:t>
            </w:r>
          </w:p>
        </w:tc>
        <w:tc>
          <w:tcPr>
            <w:tcW w:w="3402" w:type="dxa"/>
          </w:tcPr>
          <w:p w:rsidR="00916191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Пожарная служба и ее задачи. Основные направления деятельности. Развитие 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охраны в России. Что такое огонь. Какую пользу приносит огонь человеку, и как человек научился управлять огнем. Какой вред может причинить огонь. Последствия пожаров в жилых домах и других зданиях. 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 Тестирование на компьютере на знание правил пожарной безопасности.</w:t>
            </w:r>
          </w:p>
        </w:tc>
        <w:tc>
          <w:tcPr>
            <w:tcW w:w="1559" w:type="dxa"/>
          </w:tcPr>
          <w:p w:rsidR="00916191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916191" w:rsidRPr="00C21B0B" w:rsidRDefault="0091619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91" w:rsidRPr="00C21B0B" w:rsidTr="00C21B0B">
        <w:tc>
          <w:tcPr>
            <w:tcW w:w="793" w:type="dxa"/>
          </w:tcPr>
          <w:p w:rsidR="00916191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9" w:type="dxa"/>
          </w:tcPr>
          <w:p w:rsidR="00916191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Характер и сила пожаров. Последствия пожаров</w:t>
            </w:r>
          </w:p>
        </w:tc>
        <w:tc>
          <w:tcPr>
            <w:tcW w:w="3402" w:type="dxa"/>
          </w:tcPr>
          <w:p w:rsidR="00916191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возникновения пожаров: детская шалость со спичками и другие виды детской шалости, </w:t>
            </w:r>
            <w:proofErr w:type="spellStart"/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незатушенные</w:t>
            </w:r>
            <w:proofErr w:type="spellEnd"/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 угли, шпак, зола. Новый год - сезон пожаров. Нарушение правил пожарной безопасности при эксплуатации электротехнических приборов, устройств. Костры, Курение</w:t>
            </w:r>
          </w:p>
        </w:tc>
        <w:tc>
          <w:tcPr>
            <w:tcW w:w="1559" w:type="dxa"/>
          </w:tcPr>
          <w:p w:rsidR="00916191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16191" w:rsidRPr="00C21B0B" w:rsidRDefault="0091619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91" w:rsidRPr="00C21B0B" w:rsidTr="00C21B0B">
        <w:tc>
          <w:tcPr>
            <w:tcW w:w="793" w:type="dxa"/>
          </w:tcPr>
          <w:p w:rsidR="00916191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9" w:type="dxa"/>
          </w:tcPr>
          <w:p w:rsidR="00916191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Способы и методы тушения пожаров. Огнетушители, виды огнетушителей, назначение, подготовка к применению, правила пользования.</w:t>
            </w:r>
          </w:p>
        </w:tc>
        <w:tc>
          <w:tcPr>
            <w:tcW w:w="3402" w:type="dxa"/>
          </w:tcPr>
          <w:p w:rsidR="00916191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средства пожаротушения. Устройство внутренних пожарных кранов, порядок использования их для целей пожаротушения и ухода за ними. Вода, земля, песок - как средства пожаротушения. Применение этих средств в условиях горения тех или иных веществ и материалов. Ручные пенные, порошковые и углекислотные огнетушители. Краткие сведения об устройстве, принципе действия, области применения этих огнетушителей. Вода, земля, 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песок - как средства пожаротушения</w:t>
            </w:r>
          </w:p>
        </w:tc>
        <w:tc>
          <w:tcPr>
            <w:tcW w:w="1559" w:type="dxa"/>
          </w:tcPr>
          <w:p w:rsidR="00916191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916191" w:rsidRPr="00C21B0B" w:rsidRDefault="0091619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91" w:rsidRPr="00C21B0B" w:rsidTr="00C21B0B">
        <w:tc>
          <w:tcPr>
            <w:tcW w:w="793" w:type="dxa"/>
          </w:tcPr>
          <w:p w:rsidR="00916191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9" w:type="dxa"/>
          </w:tcPr>
          <w:p w:rsidR="00916191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Самоспасение</w:t>
            </w:r>
            <w:proofErr w:type="spellEnd"/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пожарах.</w:t>
            </w:r>
          </w:p>
        </w:tc>
        <w:tc>
          <w:tcPr>
            <w:tcW w:w="3402" w:type="dxa"/>
          </w:tcPr>
          <w:p w:rsidR="00916191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безопасности. Алгоритм поведения людей при пожаре. Рисунки на тему «Огонь не игра».</w:t>
            </w:r>
          </w:p>
        </w:tc>
        <w:tc>
          <w:tcPr>
            <w:tcW w:w="1559" w:type="dxa"/>
          </w:tcPr>
          <w:p w:rsidR="00916191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16191" w:rsidRPr="00C21B0B" w:rsidRDefault="00916191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9" w:type="dxa"/>
          </w:tcPr>
          <w:p w:rsidR="00470C22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Пожарная техника и её применение. Виды и типы пожарной техники</w:t>
            </w:r>
          </w:p>
        </w:tc>
        <w:tc>
          <w:tcPr>
            <w:tcW w:w="3402" w:type="dxa"/>
          </w:tcPr>
          <w:p w:rsidR="00470C22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механизированными средствами тушения пожаров (мотопомпами, пожарными машинами). </w:t>
            </w:r>
          </w:p>
        </w:tc>
        <w:tc>
          <w:tcPr>
            <w:tcW w:w="1559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9" w:type="dxa"/>
          </w:tcPr>
          <w:p w:rsidR="00470C22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Составление плана эвакуации из различных зданий. Способы эвакуации.</w:t>
            </w:r>
          </w:p>
        </w:tc>
        <w:tc>
          <w:tcPr>
            <w:tcW w:w="3402" w:type="dxa"/>
          </w:tcPr>
          <w:p w:rsidR="00470C22" w:rsidRPr="00C21B0B" w:rsidRDefault="0028720E" w:rsidP="002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составлению плана эвакуации. Правила вызова пожарных и сообщения о пожаре. Способы эвакуации из помещения .</w:t>
            </w:r>
          </w:p>
        </w:tc>
        <w:tc>
          <w:tcPr>
            <w:tcW w:w="1559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9F500B">
        <w:tc>
          <w:tcPr>
            <w:tcW w:w="9571" w:type="dxa"/>
            <w:gridSpan w:val="5"/>
          </w:tcPr>
          <w:p w:rsidR="00470C22" w:rsidRPr="00C21B0B" w:rsidRDefault="00470C22" w:rsidP="004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подготовка (11 часов)</w:t>
            </w: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20E" w:rsidRPr="00C21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человека.</w:t>
            </w:r>
          </w:p>
        </w:tc>
        <w:tc>
          <w:tcPr>
            <w:tcW w:w="3402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анатомии и физиологии человека.</w:t>
            </w:r>
          </w:p>
        </w:tc>
        <w:tc>
          <w:tcPr>
            <w:tcW w:w="1559" w:type="dxa"/>
          </w:tcPr>
          <w:p w:rsidR="00470C22" w:rsidRPr="00C21B0B" w:rsidRDefault="002C24F0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в различных бытовых ситуациях.</w:t>
            </w:r>
          </w:p>
        </w:tc>
        <w:tc>
          <w:tcPr>
            <w:tcW w:w="3402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Порядок оказания первой доврачебной помощи. Правила наложения повязок.</w:t>
            </w:r>
          </w:p>
        </w:tc>
        <w:tc>
          <w:tcPr>
            <w:tcW w:w="1559" w:type="dxa"/>
          </w:tcPr>
          <w:p w:rsidR="00470C22" w:rsidRPr="00C21B0B" w:rsidRDefault="002C24F0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Средства оказания первой медицинской помощи спасателя.</w:t>
            </w:r>
          </w:p>
        </w:tc>
        <w:tc>
          <w:tcPr>
            <w:tcW w:w="3402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 при травмах различного типа.</w:t>
            </w:r>
          </w:p>
        </w:tc>
        <w:tc>
          <w:tcPr>
            <w:tcW w:w="1559" w:type="dxa"/>
          </w:tcPr>
          <w:p w:rsidR="00470C22" w:rsidRPr="00C21B0B" w:rsidRDefault="002C24F0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Основы гигиенических знаний.</w:t>
            </w:r>
          </w:p>
        </w:tc>
        <w:tc>
          <w:tcPr>
            <w:tcW w:w="3402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гигиене.</w:t>
            </w:r>
          </w:p>
        </w:tc>
        <w:tc>
          <w:tcPr>
            <w:tcW w:w="1559" w:type="dxa"/>
          </w:tcPr>
          <w:p w:rsidR="00470C22" w:rsidRPr="00C21B0B" w:rsidRDefault="002C24F0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Виды ран. Первая медицинская помощь при ранениях.</w:t>
            </w:r>
          </w:p>
        </w:tc>
        <w:tc>
          <w:tcPr>
            <w:tcW w:w="3402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ранениях, кровотечениях и травматическом шоке.</w:t>
            </w:r>
          </w:p>
        </w:tc>
        <w:tc>
          <w:tcPr>
            <w:tcW w:w="1559" w:type="dxa"/>
          </w:tcPr>
          <w:p w:rsidR="00470C22" w:rsidRPr="00C21B0B" w:rsidRDefault="002C24F0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Переломы. Первая медицинская помощь при переломах.</w:t>
            </w:r>
          </w:p>
        </w:tc>
        <w:tc>
          <w:tcPr>
            <w:tcW w:w="3402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медицинской помощи, особенности оказания первой медицинской помощи при переломах различной локализации, способы переноски и транспортировки пострадавших при различных переломах.</w:t>
            </w:r>
          </w:p>
        </w:tc>
        <w:tc>
          <w:tcPr>
            <w:tcW w:w="1559" w:type="dxa"/>
          </w:tcPr>
          <w:p w:rsidR="00470C22" w:rsidRPr="00C21B0B" w:rsidRDefault="002C24F0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Растяжения, вывихи, ушибы. Первая медицинская помощь при растяжениях, вывихах, ушибах.</w:t>
            </w:r>
          </w:p>
        </w:tc>
        <w:tc>
          <w:tcPr>
            <w:tcW w:w="3402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медицинской помощи, особенности оказания первой медицинской помощи при вывихах и ушибах, способы переноски и транспортировки пострадавших.</w:t>
            </w:r>
          </w:p>
        </w:tc>
        <w:tc>
          <w:tcPr>
            <w:tcW w:w="1559" w:type="dxa"/>
          </w:tcPr>
          <w:p w:rsidR="00470C22" w:rsidRPr="00C21B0B" w:rsidRDefault="002C24F0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Травмы опорно-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двигательного аппарата. Первая медицинская помощь при травмах опорно-двигательного аппарата.</w:t>
            </w:r>
          </w:p>
        </w:tc>
        <w:tc>
          <w:tcPr>
            <w:tcW w:w="3402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оказания первой 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помощи, особенности оказания первой медицинской помощи при травмах опорно-двигательного аппарата, способы переноски и транспортировки пострадавших.</w:t>
            </w:r>
          </w:p>
        </w:tc>
        <w:tc>
          <w:tcPr>
            <w:tcW w:w="1559" w:type="dxa"/>
          </w:tcPr>
          <w:p w:rsidR="00470C22" w:rsidRPr="00C21B0B" w:rsidRDefault="002C24F0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Травмы грудной клетки и тазобедренного сустава. Первая медицинская помощь при травмах грудной клетки и тазобедренного сустава.</w:t>
            </w:r>
          </w:p>
        </w:tc>
        <w:tc>
          <w:tcPr>
            <w:tcW w:w="3402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медицинской помощи, особенности оказания первой медицинской помощи при травмах грудной клетки, способы переноски и транспортировки пострадавших.</w:t>
            </w:r>
          </w:p>
        </w:tc>
        <w:tc>
          <w:tcPr>
            <w:tcW w:w="1559" w:type="dxa"/>
          </w:tcPr>
          <w:p w:rsidR="00470C22" w:rsidRPr="00C21B0B" w:rsidRDefault="002C24F0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Обморожение и ожоги. Первая медицинская помощь при обморожениях и ожогах.</w:t>
            </w:r>
          </w:p>
        </w:tc>
        <w:tc>
          <w:tcPr>
            <w:tcW w:w="3402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Приемы оказания первой медицинской помощи, особенности оказания первой медицинской помощи при </w:t>
            </w:r>
            <w:r w:rsidR="00BF508C" w:rsidRPr="00C21B0B">
              <w:rPr>
                <w:rFonts w:ascii="Times New Roman" w:hAnsi="Times New Roman" w:cs="Times New Roman"/>
                <w:sz w:val="24"/>
                <w:szCs w:val="24"/>
              </w:rPr>
              <w:t>обморожениях и ожогах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, способы переноски и транспортировки пострадавших.</w:t>
            </w:r>
          </w:p>
        </w:tc>
        <w:tc>
          <w:tcPr>
            <w:tcW w:w="1559" w:type="dxa"/>
          </w:tcPr>
          <w:p w:rsidR="00470C22" w:rsidRPr="00C21B0B" w:rsidRDefault="002C24F0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2C24F0" w:rsidP="002C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пострадавшего. Соревнования по оказанию первой медицинской помощи и транспортировке пострадавшего.</w:t>
            </w:r>
          </w:p>
        </w:tc>
        <w:tc>
          <w:tcPr>
            <w:tcW w:w="3402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Отработка техники движения при транспортировке пострадавшего.</w:t>
            </w:r>
          </w:p>
        </w:tc>
        <w:tc>
          <w:tcPr>
            <w:tcW w:w="1559" w:type="dxa"/>
          </w:tcPr>
          <w:p w:rsidR="00470C22" w:rsidRPr="00C21B0B" w:rsidRDefault="00BF508C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0267ED">
        <w:tc>
          <w:tcPr>
            <w:tcW w:w="9571" w:type="dxa"/>
            <w:gridSpan w:val="5"/>
          </w:tcPr>
          <w:p w:rsidR="00470C22" w:rsidRPr="00C21B0B" w:rsidRDefault="00470C22" w:rsidP="004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существование человека и основы ориентирования (4 часа)</w:t>
            </w: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Вынужденное автономное существование человека в природе. Правила поведения при вынужденном автономном существовании человека в природе.</w:t>
            </w:r>
          </w:p>
        </w:tc>
        <w:tc>
          <w:tcPr>
            <w:tcW w:w="3402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Что такое туризм и его значение в физическом и духовном развитии школьника. Ориентирование на местности. Действия при потере ориентировки. Что делать, если заблудился.</w:t>
            </w:r>
          </w:p>
        </w:tc>
        <w:tc>
          <w:tcPr>
            <w:tcW w:w="1559" w:type="dxa"/>
          </w:tcPr>
          <w:p w:rsidR="00470C22" w:rsidRPr="00C21B0B" w:rsidRDefault="00BF508C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20E" w:rsidRPr="00C21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походы. Правила поведения во время туристических походов.</w:t>
            </w:r>
          </w:p>
        </w:tc>
        <w:tc>
          <w:tcPr>
            <w:tcW w:w="3402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Оборудование укрытия. Установка палатки. Виды костров. Способы добычи огня. Добыча пищи. Распределение группового снаряжения. Туристическая одежда и обувь. Рюкзак. Укладка рюкзака.</w:t>
            </w:r>
          </w:p>
        </w:tc>
        <w:tc>
          <w:tcPr>
            <w:tcW w:w="1559" w:type="dxa"/>
          </w:tcPr>
          <w:p w:rsidR="00470C22" w:rsidRPr="00C21B0B" w:rsidRDefault="00BF508C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20E" w:rsidRPr="00C21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ориентирования 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местности. Компас. Его назначение.</w:t>
            </w:r>
          </w:p>
        </w:tc>
        <w:tc>
          <w:tcPr>
            <w:tcW w:w="3402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Компас и его назначение. 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сторон света без компаса. Обращение с компасом и картой.</w:t>
            </w:r>
          </w:p>
        </w:tc>
        <w:tc>
          <w:tcPr>
            <w:tcW w:w="1559" w:type="dxa"/>
          </w:tcPr>
          <w:p w:rsidR="00470C22" w:rsidRPr="00C21B0B" w:rsidRDefault="00BF508C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Соревнование. Хождение по азимуту.</w:t>
            </w:r>
          </w:p>
        </w:tc>
        <w:tc>
          <w:tcPr>
            <w:tcW w:w="3402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  <w:tc>
          <w:tcPr>
            <w:tcW w:w="1559" w:type="dxa"/>
          </w:tcPr>
          <w:p w:rsidR="00470C22" w:rsidRPr="00C21B0B" w:rsidRDefault="00BF508C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684C3A">
        <w:tc>
          <w:tcPr>
            <w:tcW w:w="9571" w:type="dxa"/>
            <w:gridSpan w:val="5"/>
          </w:tcPr>
          <w:p w:rsidR="00470C22" w:rsidRPr="00C21B0B" w:rsidRDefault="00470C22" w:rsidP="004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(3 часа)</w:t>
            </w: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 Кроссовая подготовка.</w:t>
            </w:r>
          </w:p>
        </w:tc>
        <w:tc>
          <w:tcPr>
            <w:tcW w:w="3402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влияние на него физических упражнений.</w:t>
            </w:r>
          </w:p>
        </w:tc>
        <w:tc>
          <w:tcPr>
            <w:tcW w:w="1559" w:type="dxa"/>
          </w:tcPr>
          <w:p w:rsidR="00470C22" w:rsidRPr="00C21B0B" w:rsidRDefault="00BF508C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28720E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0C22"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Силовые упражнения. Подтягивание на перекладине. Отжимание.</w:t>
            </w:r>
          </w:p>
        </w:tc>
        <w:tc>
          <w:tcPr>
            <w:tcW w:w="3402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  <w:proofErr w:type="gramStart"/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70C22" w:rsidRPr="00C21B0B" w:rsidRDefault="00BF508C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21B0B" w:rsidTr="00C21B0B">
        <w:tc>
          <w:tcPr>
            <w:tcW w:w="793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20E" w:rsidRPr="00C21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402" w:type="dxa"/>
          </w:tcPr>
          <w:p w:rsidR="00470C22" w:rsidRPr="00C21B0B" w:rsidRDefault="00BF508C" w:rsidP="00B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559" w:type="dxa"/>
          </w:tcPr>
          <w:p w:rsidR="00470C22" w:rsidRPr="00C21B0B" w:rsidRDefault="00BF508C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70C22" w:rsidRPr="00C21B0B" w:rsidRDefault="00470C22" w:rsidP="008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58" w:rsidRPr="00C21B0B" w:rsidRDefault="00727F58" w:rsidP="00806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83C" w:rsidRPr="00C21B0B" w:rsidRDefault="0052683C" w:rsidP="00806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0B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Байдородова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Л.В., Индюков Ю.В. Методика обучения ОБЖ: методическое пособие. М.: Владос, 2003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2. Басова, Н. В. Педагогика и практическая психология. – Ростов н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: «Феникс», 1999. – 416 с.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3. Беспятова, Н. К. Военно-патриотическое воспитание детей и подростков как средство социализации / Н. К. Беспятова, Д. Е. Яковлев. – М.: Айрис-пресс, 2006. – 192 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, Т. С. Воспитание патриотизма средствами образования / Т. С.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– СПб: КАРО, 2004. – 224 с.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5. Героико-патриотическое воспитание в школе: детские объединения, музеи, клубы, кружки, поисковая деятельность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вт.-сост. Т. А. Орешкина. – Волгоград: Учитель, 2007. – 122 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6. 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Дрофа, 2008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7. Евлахов В. М. Раздаточные материалы по основам безопасности жизнедеятельности. 5—9 классы. — М.: Дрофа 2010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, Т. А. Патриотическое воспитание школьников: Методическое пособие / Т. А.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, Д. Е. Яковлев. – М.: Айрис-пресс, 2005. – 64 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В. Н., Марков В. В. Основы безопасности жизнедеятельности. 6 класс: методическое пособие. — М.: Дрофа 2016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В. Н., Миронов С. К. Основы безопасности жизнедеятельности. Терроризм и безопасность человека: учебно-методическое пособие. — М.: Дрофа, 2008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В.Н., Миронов С.К., Мишин Б.И. ОБЖ. Планирование и организация занятий в школе: методическое пособие. М.: Дрофа, 2002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12. Лебедева, О. В. Классные часы и беседы по воспитанию гражданственности: 5-10 классы. – М.: ТЦ Сфера, 2005. – 192 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13. Маслов А.Г., Марков В. В.,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В. Н., Кузнецов М. И., Основы безопасности жизнедеятельности. 6 класс: учебник. — М.: Дрофа, 2016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14. Миронов С.К.,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И.Б. Правила оказания ПМП: учебно-методическое пособие. М.: Спектр - М Экзамен, 2006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15. Михайлов А. А. Игровые занятия в курсе «Основы безопасности жизнедеятельности». 5—9 классы: учебно-методическое пособие. — М.: Дрофа, 2005 36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16. Николаев, Г. Г. Воспитание гражданских качеств подростков в детских общественных объединениях. – Екатеринбург: Изд-во Урал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н-та, 2004. – 134с.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17. Поляков В. В., Кузнецов М. И., Марков В. В.,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В. Н. Основы безопасности жизнедеятельности. 5 класс: учебник. — М.: Дрофа, 2015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18. Попова Г.П. ОБЖ 5 -8 классы. Школьный курс в тестах, играх, кроссвордах. - Волгоград: Учитель АСТ, 2006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19. Сборник материалов и методических рекомендаций по профилактике ДДТП. - Киров 2009 </w:t>
      </w:r>
    </w:p>
    <w:p w:rsidR="0052683C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Цуканов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И.П.: Подготовка учащейся молодежи к поисковой работе: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организационнометодические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 и правовые основы. – Курск: Изд. VIP, 2008-313с. </w:t>
      </w:r>
    </w:p>
    <w:p w:rsidR="00806AE1" w:rsidRPr="00C21B0B" w:rsidRDefault="0052683C" w:rsidP="0052683C">
      <w:pPr>
        <w:rPr>
          <w:rFonts w:ascii="Times New Roman" w:hAnsi="Times New Roman" w:cs="Times New Roman"/>
          <w:sz w:val="24"/>
          <w:szCs w:val="24"/>
        </w:rPr>
      </w:pPr>
      <w:r w:rsidRPr="00C21B0B">
        <w:rPr>
          <w:rFonts w:ascii="Times New Roman" w:hAnsi="Times New Roman" w:cs="Times New Roman"/>
          <w:sz w:val="24"/>
          <w:szCs w:val="24"/>
        </w:rPr>
        <w:t>21. Юности честное зерцало: Программы по нравственному воспитанию школьников, сценарии мероприятий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 xml:space="preserve">вт.-сост. Т. М.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Кумицкая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, О. Е. </w:t>
      </w:r>
      <w:proofErr w:type="spellStart"/>
      <w:r w:rsidRPr="00C21B0B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C21B0B">
        <w:rPr>
          <w:rFonts w:ascii="Times New Roman" w:hAnsi="Times New Roman" w:cs="Times New Roman"/>
          <w:sz w:val="24"/>
          <w:szCs w:val="24"/>
        </w:rPr>
        <w:t xml:space="preserve">. – М.: 5 за знания, 2005. – 192 </w:t>
      </w:r>
      <w:proofErr w:type="gramStart"/>
      <w:r w:rsidRPr="00C21B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1B0B">
        <w:rPr>
          <w:rFonts w:ascii="Times New Roman" w:hAnsi="Times New Roman" w:cs="Times New Roman"/>
          <w:sz w:val="24"/>
          <w:szCs w:val="24"/>
        </w:rPr>
        <w:t>.</w:t>
      </w:r>
    </w:p>
    <w:p w:rsidR="004C56BA" w:rsidRPr="00C21B0B" w:rsidRDefault="004C56BA" w:rsidP="004C5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B5C" w:rsidRPr="00C21B0B" w:rsidRDefault="00B52B5C" w:rsidP="00B52B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2B5C" w:rsidRPr="00C21B0B" w:rsidSect="00DE4D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62" w:rsidRDefault="00721062" w:rsidP="00D12D1F">
      <w:pPr>
        <w:spacing w:after="0" w:line="240" w:lineRule="auto"/>
      </w:pPr>
      <w:r>
        <w:separator/>
      </w:r>
    </w:p>
  </w:endnote>
  <w:endnote w:type="continuationSeparator" w:id="0">
    <w:p w:rsidR="00721062" w:rsidRDefault="00721062" w:rsidP="00D1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62" w:rsidRDefault="00721062" w:rsidP="00D12D1F">
      <w:pPr>
        <w:spacing w:after="0" w:line="240" w:lineRule="auto"/>
      </w:pPr>
      <w:r>
        <w:separator/>
      </w:r>
    </w:p>
  </w:footnote>
  <w:footnote w:type="continuationSeparator" w:id="0">
    <w:p w:rsidR="00721062" w:rsidRDefault="00721062" w:rsidP="00D1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6C" w:rsidRPr="004C676C" w:rsidRDefault="004C676C" w:rsidP="004C676C">
    <w:pPr>
      <w:shd w:val="clear" w:color="auto" w:fill="FFFFFF"/>
      <w:tabs>
        <w:tab w:val="left" w:pos="0"/>
      </w:tabs>
      <w:spacing w:after="160" w:line="259" w:lineRule="auto"/>
      <w:ind w:right="24"/>
      <w:jc w:val="center"/>
      <w:rPr>
        <w:rFonts w:ascii="Times New Roman" w:eastAsia="Calibri" w:hAnsi="Times New Roman" w:cs="Times New Roman"/>
        <w:sz w:val="28"/>
        <w:szCs w:val="28"/>
      </w:rPr>
    </w:pPr>
    <w:r w:rsidRPr="004C676C">
      <w:rPr>
        <w:rFonts w:ascii="Times New Roman" w:eastAsia="Calibri" w:hAnsi="Times New Roman" w:cs="Times New Roman"/>
        <w:sz w:val="28"/>
        <w:szCs w:val="28"/>
      </w:rPr>
      <w:t>Муниципальное бюджетное общеобразовательное учреждение</w:t>
    </w:r>
  </w:p>
  <w:p w:rsidR="004C676C" w:rsidRPr="004C676C" w:rsidRDefault="004C676C" w:rsidP="004C676C">
    <w:pPr>
      <w:spacing w:after="160" w:line="259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C676C">
      <w:rPr>
        <w:rFonts w:ascii="Times New Roman" w:eastAsia="Calibri" w:hAnsi="Times New Roman" w:cs="Times New Roman"/>
        <w:sz w:val="28"/>
        <w:szCs w:val="28"/>
      </w:rPr>
      <w:t xml:space="preserve">Борская средняя общеобразовательная школа </w:t>
    </w:r>
  </w:p>
  <w:p w:rsidR="00D12D1F" w:rsidRPr="00D12D1F" w:rsidRDefault="00D12D1F" w:rsidP="00D12D1F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D1F"/>
    <w:rsid w:val="00172017"/>
    <w:rsid w:val="0028720E"/>
    <w:rsid w:val="002C24F0"/>
    <w:rsid w:val="003F26D7"/>
    <w:rsid w:val="00470C22"/>
    <w:rsid w:val="004874CA"/>
    <w:rsid w:val="004C56BA"/>
    <w:rsid w:val="004C676C"/>
    <w:rsid w:val="0052683C"/>
    <w:rsid w:val="00616735"/>
    <w:rsid w:val="00666CC3"/>
    <w:rsid w:val="00677919"/>
    <w:rsid w:val="00692708"/>
    <w:rsid w:val="00721062"/>
    <w:rsid w:val="00723EA1"/>
    <w:rsid w:val="00727F58"/>
    <w:rsid w:val="007F35DB"/>
    <w:rsid w:val="00806AE1"/>
    <w:rsid w:val="00916191"/>
    <w:rsid w:val="00B144EA"/>
    <w:rsid w:val="00B52B5C"/>
    <w:rsid w:val="00BF508C"/>
    <w:rsid w:val="00C21B0B"/>
    <w:rsid w:val="00D12D1F"/>
    <w:rsid w:val="00DE4DCD"/>
    <w:rsid w:val="00EC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D1F"/>
  </w:style>
  <w:style w:type="paragraph" w:styleId="a5">
    <w:name w:val="footer"/>
    <w:basedOn w:val="a"/>
    <w:link w:val="a6"/>
    <w:uiPriority w:val="99"/>
    <w:unhideWhenUsed/>
    <w:rsid w:val="00D1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D1F"/>
  </w:style>
  <w:style w:type="table" w:styleId="a7">
    <w:name w:val="Table Grid"/>
    <w:basedOn w:val="a1"/>
    <w:uiPriority w:val="59"/>
    <w:rsid w:val="0080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Мартынова</dc:creator>
  <cp:keywords/>
  <dc:description/>
  <cp:lastModifiedBy>Ladaeva</cp:lastModifiedBy>
  <cp:revision>10</cp:revision>
  <dcterms:created xsi:type="dcterms:W3CDTF">2023-09-25T16:04:00Z</dcterms:created>
  <dcterms:modified xsi:type="dcterms:W3CDTF">2023-10-17T02:04:00Z</dcterms:modified>
</cp:coreProperties>
</file>