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A875E0">
        <w:rPr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jc w:val="center"/>
        <w:rPr>
          <w:sz w:val="28"/>
          <w:szCs w:val="28"/>
          <w:lang w:val="ru-RU" w:eastAsia="ru-RU"/>
        </w:rPr>
      </w:pPr>
      <w:r w:rsidRPr="00A875E0">
        <w:rPr>
          <w:sz w:val="28"/>
          <w:szCs w:val="28"/>
          <w:lang w:val="ru-RU" w:eastAsia="ru-RU"/>
        </w:rPr>
        <w:t xml:space="preserve"> «Борская средняя школа»</w:t>
      </w: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rPr>
          <w:sz w:val="28"/>
          <w:szCs w:val="28"/>
          <w:lang w:val="ru-RU" w:eastAsia="ru-RU"/>
        </w:rPr>
      </w:pP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jc w:val="center"/>
        <w:rPr>
          <w:sz w:val="24"/>
          <w:szCs w:val="24"/>
          <w:lang w:val="ru-RU" w:eastAsia="ru-RU"/>
        </w:rPr>
      </w:pPr>
      <w:r w:rsidRPr="00A875E0">
        <w:rPr>
          <w:sz w:val="28"/>
          <w:szCs w:val="28"/>
          <w:lang w:val="ru-RU" w:eastAsia="ru-RU"/>
        </w:rPr>
        <w:t>ПРИКАЗ</w:t>
      </w: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642271" w:rsidRPr="00A875E0" w:rsidRDefault="00642271" w:rsidP="00A875E0">
      <w:pPr>
        <w:autoSpaceDE w:val="0"/>
        <w:autoSpaceDN w:val="0"/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A875E0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30</w:t>
      </w:r>
      <w:r w:rsidRPr="00A875E0">
        <w:rPr>
          <w:sz w:val="28"/>
          <w:szCs w:val="28"/>
          <w:lang w:val="ru-RU" w:eastAsia="ru-RU"/>
        </w:rPr>
        <w:t xml:space="preserve">» </w:t>
      </w:r>
      <w:r>
        <w:rPr>
          <w:sz w:val="28"/>
          <w:szCs w:val="28"/>
          <w:lang w:val="ru-RU" w:eastAsia="ru-RU"/>
        </w:rPr>
        <w:t>августа</w:t>
      </w:r>
      <w:r w:rsidRPr="00A875E0">
        <w:rPr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A875E0">
          <w:rPr>
            <w:sz w:val="28"/>
            <w:szCs w:val="28"/>
            <w:lang w:val="ru-RU" w:eastAsia="ru-RU"/>
          </w:rPr>
          <w:t>2023 г</w:t>
        </w:r>
      </w:smartTag>
      <w:r w:rsidRPr="00A875E0">
        <w:rPr>
          <w:sz w:val="28"/>
          <w:szCs w:val="28"/>
          <w:lang w:val="ru-RU" w:eastAsia="ru-RU"/>
        </w:rPr>
        <w:t>.</w:t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</w:r>
      <w:r w:rsidRPr="00A875E0">
        <w:rPr>
          <w:sz w:val="28"/>
          <w:szCs w:val="28"/>
          <w:lang w:val="ru-RU" w:eastAsia="ru-RU"/>
        </w:rPr>
        <w:tab/>
        <w:t xml:space="preserve">          № </w:t>
      </w:r>
      <w:r>
        <w:rPr>
          <w:sz w:val="28"/>
          <w:szCs w:val="28"/>
          <w:lang w:val="ru-RU" w:eastAsia="ru-RU"/>
        </w:rPr>
        <w:t>94/1</w:t>
      </w:r>
    </w:p>
    <w:p w:rsidR="00642271" w:rsidRPr="00A875E0" w:rsidRDefault="00642271">
      <w:pPr>
        <w:jc w:val="center"/>
        <w:rPr>
          <w:color w:val="000000"/>
          <w:sz w:val="24"/>
          <w:szCs w:val="24"/>
          <w:lang w:val="ru-RU"/>
        </w:rPr>
      </w:pPr>
    </w:p>
    <w:p w:rsidR="00642271" w:rsidRPr="00A875E0" w:rsidRDefault="00642271" w:rsidP="00B67DB1">
      <w:pPr>
        <w:rPr>
          <w:color w:val="000000"/>
          <w:sz w:val="28"/>
          <w:szCs w:val="28"/>
          <w:lang w:val="ru-RU"/>
        </w:rPr>
      </w:pPr>
      <w:r w:rsidRPr="00A875E0">
        <w:rPr>
          <w:bCs/>
          <w:color w:val="000000"/>
          <w:sz w:val="28"/>
          <w:szCs w:val="28"/>
          <w:lang w:val="ru-RU"/>
        </w:rPr>
        <w:t xml:space="preserve">О создании комиссии по урегулированию конфликта интересов работников  и утверждении </w:t>
      </w:r>
      <w:r w:rsidRPr="00A875E0">
        <w:rPr>
          <w:color w:val="000000"/>
          <w:sz w:val="28"/>
          <w:szCs w:val="28"/>
          <w:lang w:val="ru-RU"/>
        </w:rPr>
        <w:t>положения о конфликте интересов работников</w:t>
      </w:r>
    </w:p>
    <w:p w:rsidR="00642271" w:rsidRPr="00B67DB1" w:rsidRDefault="00642271" w:rsidP="00B67DB1">
      <w:pPr>
        <w:rPr>
          <w:color w:val="000000"/>
          <w:sz w:val="24"/>
          <w:szCs w:val="24"/>
          <w:lang w:val="ru-RU"/>
        </w:rPr>
      </w:pPr>
      <w:r w:rsidRPr="003E2514">
        <w:rPr>
          <w:color w:val="000000"/>
          <w:sz w:val="24"/>
          <w:szCs w:val="24"/>
          <w:lang w:val="ru-RU"/>
        </w:rPr>
        <w:t>В соответствии со статьей 13.3 Федерального закона от 25.12.2008 № 273-ФЗ «О противодействии коррупции»</w:t>
      </w:r>
    </w:p>
    <w:p w:rsidR="00642271" w:rsidRPr="003E2514" w:rsidRDefault="00642271" w:rsidP="00B67DB1">
      <w:pPr>
        <w:rPr>
          <w:color w:val="000000"/>
          <w:sz w:val="24"/>
          <w:szCs w:val="24"/>
          <w:lang w:val="ru-RU"/>
        </w:rPr>
      </w:pPr>
      <w:r w:rsidRPr="003E2514">
        <w:rPr>
          <w:color w:val="000000"/>
          <w:sz w:val="24"/>
          <w:szCs w:val="24"/>
          <w:lang w:val="ru-RU"/>
        </w:rPr>
        <w:t>ПРИКАЗЫВАЮ:</w:t>
      </w:r>
    </w:p>
    <w:p w:rsidR="00642271" w:rsidRPr="00B67DB1" w:rsidRDefault="00642271" w:rsidP="00B67DB1">
      <w:pPr>
        <w:pStyle w:val="ListParagraph"/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B67DB1">
        <w:rPr>
          <w:color w:val="000000"/>
          <w:sz w:val="24"/>
          <w:szCs w:val="24"/>
          <w:lang w:val="ru-RU"/>
        </w:rPr>
        <w:t>Создать постоянно действующую комиссию по урегулированию конфликта интересов работников и утвердить ее состав: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4"/>
        <w:gridCol w:w="7729"/>
      </w:tblGrid>
      <w:tr w:rsidR="00642271" w:rsidRPr="00A875E0" w:rsidTr="00B67D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rPr>
                <w:color w:val="000000"/>
                <w:sz w:val="24"/>
                <w:szCs w:val="24"/>
              </w:rPr>
            </w:pPr>
            <w:r w:rsidRPr="00E57275">
              <w:rPr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7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color w:val="000000"/>
                <w:sz w:val="24"/>
                <w:szCs w:val="24"/>
                <w:lang w:val="ru-RU"/>
              </w:rPr>
              <w:t>Кичило Людмила Але</w:t>
            </w:r>
            <w:r>
              <w:rPr>
                <w:color w:val="000000"/>
                <w:sz w:val="24"/>
                <w:szCs w:val="24"/>
                <w:lang w:val="ru-RU"/>
              </w:rPr>
              <w:t>ксандровна – педагог-психолог</w:t>
            </w:r>
          </w:p>
        </w:tc>
      </w:tr>
      <w:tr w:rsidR="00642271" w:rsidRPr="00E57275" w:rsidTr="00B67DB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rPr>
                <w:color w:val="000000"/>
                <w:sz w:val="24"/>
                <w:szCs w:val="24"/>
              </w:rPr>
            </w:pPr>
            <w:r w:rsidRPr="00E57275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7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A875E0" w:rsidRDefault="00642271" w:rsidP="00B67DB1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color w:val="000000"/>
                <w:sz w:val="24"/>
                <w:szCs w:val="24"/>
                <w:lang w:val="ru-RU"/>
              </w:rPr>
              <w:t>Шляхова галина Николаевна – педагог-психолог</w:t>
            </w:r>
          </w:p>
          <w:p w:rsidR="00642271" w:rsidRPr="00A875E0" w:rsidRDefault="00642271" w:rsidP="00B67DB1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color w:val="000000"/>
                <w:sz w:val="24"/>
                <w:szCs w:val="24"/>
                <w:lang w:val="ru-RU"/>
              </w:rPr>
              <w:t xml:space="preserve">Черных Анна Николаевна – заместитель  директора по воспитательной работе </w:t>
            </w:r>
          </w:p>
          <w:p w:rsidR="00642271" w:rsidRPr="00E57275" w:rsidRDefault="00642271" w:rsidP="00B67DB1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color w:val="000000"/>
                <w:sz w:val="24"/>
                <w:szCs w:val="24"/>
                <w:lang w:val="ru-RU"/>
              </w:rPr>
              <w:t>Орлова Ирина Петровна -учитель</w:t>
            </w:r>
          </w:p>
        </w:tc>
      </w:tr>
    </w:tbl>
    <w:p w:rsidR="00642271" w:rsidRPr="00B67DB1" w:rsidRDefault="00642271" w:rsidP="00332B6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B67DB1">
        <w:rPr>
          <w:color w:val="000000"/>
          <w:sz w:val="24"/>
          <w:szCs w:val="24"/>
          <w:lang w:val="ru-RU"/>
        </w:rPr>
        <w:t>Комиссии по урегулированию конфликта интересов работников в</w:t>
      </w:r>
      <w:r w:rsidRPr="00B67DB1">
        <w:rPr>
          <w:color w:val="000000"/>
          <w:sz w:val="24"/>
          <w:szCs w:val="24"/>
        </w:rPr>
        <w:t> </w:t>
      </w:r>
      <w:r w:rsidRPr="00B67DB1">
        <w:rPr>
          <w:color w:val="000000"/>
          <w:sz w:val="24"/>
          <w:szCs w:val="24"/>
          <w:lang w:val="ru-RU"/>
        </w:rPr>
        <w:t>своей деятельности руководствоваться федеральным, региональным и муниципальным законодательством, Положением о конфликте интересов работников.</w:t>
      </w:r>
    </w:p>
    <w:p w:rsidR="00642271" w:rsidRPr="00B67DB1" w:rsidRDefault="00642271" w:rsidP="00332B6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B67DB1">
        <w:rPr>
          <w:color w:val="000000"/>
          <w:sz w:val="24"/>
          <w:szCs w:val="24"/>
          <w:lang w:val="ru-RU"/>
        </w:rPr>
        <w:t>Утвердить прилагаемое Положение о конфликте интересов работников.</w:t>
      </w:r>
    </w:p>
    <w:p w:rsidR="00642271" w:rsidRPr="00B67DB1" w:rsidRDefault="00642271" w:rsidP="00332B66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B67DB1">
        <w:rPr>
          <w:color w:val="000000"/>
          <w:sz w:val="24"/>
          <w:szCs w:val="24"/>
          <w:lang w:val="ru-RU"/>
        </w:rPr>
        <w:t xml:space="preserve"> Назначить ответственным за предотвращение и урегулирование конфликта интересов педагога-психолога Кичило Л.А.</w:t>
      </w:r>
    </w:p>
    <w:p w:rsidR="00642271" w:rsidRPr="00332B66" w:rsidRDefault="00642271" w:rsidP="00332B66">
      <w:pPr>
        <w:pStyle w:val="ListParagraph"/>
        <w:numPr>
          <w:ilvl w:val="0"/>
          <w:numId w:val="3"/>
        </w:numPr>
        <w:autoSpaceDE w:val="0"/>
        <w:autoSpaceDN w:val="0"/>
        <w:spacing w:before="0" w:beforeAutospacing="0" w:after="120" w:afterAutospacing="0"/>
        <w:jc w:val="both"/>
        <w:rPr>
          <w:lang w:val="ru-RU"/>
        </w:rPr>
      </w:pPr>
      <w:r w:rsidRPr="00332B66">
        <w:rPr>
          <w:color w:val="000000"/>
          <w:sz w:val="24"/>
          <w:szCs w:val="24"/>
          <w:lang w:val="ru-RU"/>
        </w:rPr>
        <w:t>Заместителю директора  по УВР Т. А. Брагиной Положение  о конфликте интересов работников в форме электронного документа на официальном сайте «МБОУ «БорСШ», в разделе «Противодействие коррупции»</w:t>
      </w:r>
      <w:r w:rsidRPr="00332B66">
        <w:rPr>
          <w:lang w:val="ru-RU"/>
        </w:rPr>
        <w:t>, в срок до 05.09.2023</w:t>
      </w:r>
    </w:p>
    <w:p w:rsidR="00642271" w:rsidRPr="00332B66" w:rsidRDefault="00642271" w:rsidP="00B67DB1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332B66">
        <w:rPr>
          <w:color w:val="000000"/>
          <w:sz w:val="24"/>
          <w:szCs w:val="24"/>
          <w:lang w:val="ru-RU"/>
        </w:rPr>
        <w:t xml:space="preserve">Секретарю Кузьминой З.Г. ознакомить работников МБОУ «БорСШ» с настоящим приказом </w:t>
      </w:r>
    </w:p>
    <w:p w:rsidR="00642271" w:rsidRPr="00332B66" w:rsidRDefault="00642271" w:rsidP="00B67DB1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B67DB1">
        <w:rPr>
          <w:color w:val="000000"/>
          <w:sz w:val="24"/>
          <w:szCs w:val="24"/>
          <w:lang w:val="ru-RU"/>
        </w:rPr>
        <w:t>Контроль исполнения приказа оставляю за собой.</w:t>
      </w:r>
    </w:p>
    <w:p w:rsidR="00642271" w:rsidRPr="00A875E0" w:rsidRDefault="00642271" w:rsidP="00332B66">
      <w:pPr>
        <w:jc w:val="both"/>
        <w:rPr>
          <w:color w:val="000000"/>
          <w:sz w:val="24"/>
          <w:szCs w:val="24"/>
          <w:lang w:val="ru-RU"/>
        </w:rPr>
      </w:pPr>
    </w:p>
    <w:p w:rsidR="00642271" w:rsidRDefault="00642271" w:rsidP="00A875E0">
      <w:pPr>
        <w:ind w:left="360"/>
        <w:jc w:val="center"/>
        <w:rPr>
          <w:color w:val="000000"/>
          <w:sz w:val="24"/>
          <w:szCs w:val="24"/>
          <w:lang w:val="ru-RU"/>
        </w:rPr>
      </w:pPr>
      <w:r w:rsidRPr="00A875E0">
        <w:rPr>
          <w:sz w:val="28"/>
          <w:szCs w:val="28"/>
          <w:lang w:val="ru-RU"/>
        </w:rPr>
        <w:t>Директор школы     _________________     Хильченко Е. А.</w:t>
      </w:r>
    </w:p>
    <w:p w:rsidR="00642271" w:rsidRPr="00165613" w:rsidRDefault="00642271" w:rsidP="00165613">
      <w:p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ru-RU" w:eastAsia="ru-RU"/>
        </w:rPr>
      </w:pPr>
      <w:r w:rsidRPr="00165613">
        <w:rPr>
          <w:color w:val="000000"/>
          <w:sz w:val="20"/>
          <w:szCs w:val="20"/>
          <w:lang w:val="ru-RU" w:eastAsia="ru-RU"/>
        </w:rPr>
        <w:t>С приказом ознакомлены:</w:t>
      </w:r>
    </w:p>
    <w:tbl>
      <w:tblPr>
        <w:tblW w:w="0" w:type="auto"/>
        <w:tblLook w:val="00A0"/>
      </w:tblPr>
      <w:tblGrid>
        <w:gridCol w:w="4786"/>
        <w:gridCol w:w="4786"/>
      </w:tblGrid>
      <w:tr w:rsidR="00642271" w:rsidRPr="00165613" w:rsidTr="00746061">
        <w:tc>
          <w:tcPr>
            <w:tcW w:w="4785" w:type="dxa"/>
          </w:tcPr>
          <w:p w:rsidR="00642271" w:rsidRPr="00165613" w:rsidRDefault="00642271" w:rsidP="00165613">
            <w:pPr>
              <w:spacing w:before="0" w:beforeAutospacing="0" w:after="0" w:afterAutospacing="0"/>
              <w:jc w:val="right"/>
              <w:rPr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4786" w:type="dxa"/>
          </w:tcPr>
          <w:p w:rsidR="00642271" w:rsidRPr="00165613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Орлова И.П.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Pr="00165613" w:rsidRDefault="00642271" w:rsidP="00165613">
            <w:pPr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4786" w:type="dxa"/>
          </w:tcPr>
          <w:p w:rsidR="00642271" w:rsidRPr="00165613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Черных А.Н.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Pr="00165613" w:rsidRDefault="00642271" w:rsidP="00165613">
            <w:pPr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4786" w:type="dxa"/>
          </w:tcPr>
          <w:p w:rsidR="00642271" w:rsidRPr="00165613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Кичило Л.А.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Pr="00165613" w:rsidRDefault="00642271" w:rsidP="00165613">
            <w:pPr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  <w:lang w:val="ru-RU"/>
              </w:rPr>
            </w:pPr>
            <w:r w:rsidRPr="00165613">
              <w:rPr>
                <w:sz w:val="20"/>
                <w:szCs w:val="20"/>
                <w:lang w:val="ru-RU"/>
              </w:rPr>
              <w:t>________________</w:t>
            </w:r>
          </w:p>
        </w:tc>
        <w:tc>
          <w:tcPr>
            <w:tcW w:w="4786" w:type="dxa"/>
          </w:tcPr>
          <w:p w:rsidR="00642271" w:rsidRPr="00165613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Шляхова Г.Н.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Pr="00165613" w:rsidRDefault="00642271" w:rsidP="00165613">
            <w:pPr>
              <w:tabs>
                <w:tab w:val="left" w:pos="2955"/>
                <w:tab w:val="right" w:pos="4569"/>
              </w:tabs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_________</w:t>
            </w:r>
            <w:r>
              <w:rPr>
                <w:sz w:val="20"/>
                <w:szCs w:val="20"/>
                <w:lang w:val="ru-RU"/>
              </w:rPr>
              <w:tab/>
              <w:t>_______</w:t>
            </w:r>
          </w:p>
        </w:tc>
        <w:tc>
          <w:tcPr>
            <w:tcW w:w="4786" w:type="dxa"/>
          </w:tcPr>
          <w:p w:rsidR="00642271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Брагина Т.А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Default="00642271" w:rsidP="00165613">
            <w:pPr>
              <w:tabs>
                <w:tab w:val="left" w:pos="2970"/>
              </w:tabs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________________</w:t>
            </w:r>
          </w:p>
        </w:tc>
        <w:tc>
          <w:tcPr>
            <w:tcW w:w="4786" w:type="dxa"/>
          </w:tcPr>
          <w:p w:rsidR="00642271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Кузьмина З.Г.</w:t>
            </w:r>
          </w:p>
        </w:tc>
      </w:tr>
      <w:tr w:rsidR="00642271" w:rsidRPr="00165613" w:rsidTr="00746061">
        <w:tc>
          <w:tcPr>
            <w:tcW w:w="4785" w:type="dxa"/>
          </w:tcPr>
          <w:p w:rsidR="00642271" w:rsidRDefault="00642271" w:rsidP="00165613">
            <w:pPr>
              <w:tabs>
                <w:tab w:val="left" w:pos="2955"/>
                <w:tab w:val="right" w:pos="4569"/>
              </w:tabs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</w:tcPr>
          <w:p w:rsidR="00642271" w:rsidRDefault="00642271" w:rsidP="00165613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</w:tbl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</w:p>
    <w:p w:rsidR="00642271" w:rsidRPr="00A875E0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  <w:r w:rsidRPr="00A875E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Приложение к приказу № 94/1 </w:t>
      </w:r>
    </w:p>
    <w:p w:rsidR="00642271" w:rsidRPr="00332B66" w:rsidRDefault="00642271" w:rsidP="00332B66">
      <w:pPr>
        <w:spacing w:before="0" w:beforeAutospacing="0" w:after="0" w:afterAutospacing="0"/>
        <w:ind w:left="623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30.08.2023</w:t>
      </w:r>
    </w:p>
    <w:p w:rsidR="00642271" w:rsidRPr="00A875E0" w:rsidRDefault="00642271" w:rsidP="00332B66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642271" w:rsidRPr="00BB4C10" w:rsidRDefault="00642271" w:rsidP="00332B66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 xml:space="preserve">Положение о конфликте интересов работников МБОУ </w:t>
      </w:r>
      <w:r>
        <w:rPr>
          <w:b/>
          <w:bCs/>
          <w:color w:val="000000"/>
          <w:sz w:val="24"/>
          <w:szCs w:val="24"/>
          <w:lang w:val="ru-RU"/>
        </w:rPr>
        <w:t>«БорСШ»</w:t>
      </w:r>
    </w:p>
    <w:p w:rsidR="00642271" w:rsidRPr="00BB4C10" w:rsidRDefault="00642271" w:rsidP="00332B66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1.1. Настоящее Положение о конфликте интересов работников МБОУ </w:t>
      </w:r>
      <w:r>
        <w:rPr>
          <w:color w:val="000000"/>
          <w:sz w:val="24"/>
          <w:szCs w:val="24"/>
          <w:lang w:val="ru-RU"/>
        </w:rPr>
        <w:t xml:space="preserve">«БорСШ» </w:t>
      </w:r>
      <w:r w:rsidRPr="001B755E">
        <w:rPr>
          <w:color w:val="000000"/>
          <w:sz w:val="24"/>
          <w:szCs w:val="24"/>
          <w:lang w:val="ru-RU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color w:val="000000"/>
          <w:sz w:val="24"/>
          <w:szCs w:val="24"/>
        </w:rPr>
        <w:t> </w:t>
      </w:r>
      <w:r w:rsidRPr="001B755E">
        <w:rPr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color w:val="000000"/>
          <w:sz w:val="24"/>
          <w:szCs w:val="24"/>
        </w:rPr>
        <w:t> </w:t>
      </w:r>
      <w:r w:rsidRPr="001B755E">
        <w:rPr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color w:val="000000"/>
          <w:sz w:val="24"/>
          <w:szCs w:val="24"/>
        </w:rPr>
        <w:t> </w:t>
      </w:r>
      <w:r w:rsidRPr="001B755E">
        <w:rPr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642271" w:rsidRPr="001B755E" w:rsidRDefault="00642271" w:rsidP="00332B6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2. Комиссия по урегулированиюконфликта интересов работников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2.2. В состав Комиссии входят работники организации, председателем </w:t>
      </w:r>
      <w:r w:rsidRPr="00332B66">
        <w:rPr>
          <w:color w:val="000000"/>
          <w:sz w:val="24"/>
          <w:szCs w:val="24"/>
          <w:lang w:val="ru-RU"/>
        </w:rPr>
        <w:t>Комиссии является педагог –психолог.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42271" w:rsidRPr="007E1B05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>
        <w:rPr>
          <w:color w:val="000000"/>
          <w:sz w:val="24"/>
          <w:szCs w:val="24"/>
          <w:lang w:val="ru-RU"/>
        </w:rPr>
        <w:t>МБОУ «БорСШ»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642271" w:rsidRPr="001B755E" w:rsidRDefault="00642271" w:rsidP="00332B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642271" w:rsidRPr="001B755E" w:rsidRDefault="00642271" w:rsidP="00332B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42271" w:rsidRPr="001B755E" w:rsidRDefault="00642271" w:rsidP="00332B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642271" w:rsidRPr="001B755E" w:rsidRDefault="00642271" w:rsidP="00332B6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642271" w:rsidRPr="001B755E" w:rsidRDefault="00642271" w:rsidP="00332B6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4.1. Раскрытие конфликта интересов осуществляется в письменной форме путем направления на имя заместителя директора</w:t>
      </w:r>
      <w:r>
        <w:rPr>
          <w:color w:val="000000"/>
          <w:sz w:val="24"/>
          <w:szCs w:val="24"/>
        </w:rPr>
        <w:t> </w:t>
      </w:r>
      <w:r w:rsidRPr="001B755E">
        <w:rPr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 обязанностей (приложение № 1 к Положению), которая приводит или может привести к конфликту интересов.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5. Перечень ситуаций, при которых возможен конфликт интересов</w:t>
      </w:r>
      <w:r w:rsidRPr="00831A76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5.2.4. Работник организации</w:t>
      </w:r>
      <w:r>
        <w:rPr>
          <w:color w:val="000000"/>
          <w:sz w:val="24"/>
          <w:szCs w:val="24"/>
        </w:rPr>
        <w:t> </w:t>
      </w:r>
      <w:r w:rsidRPr="001B755E">
        <w:rPr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color w:val="000000"/>
          <w:sz w:val="24"/>
          <w:szCs w:val="24"/>
        </w:rPr>
        <w:t>TK</w:t>
      </w:r>
      <w:r w:rsidRPr="001B755E">
        <w:rPr>
          <w:color w:val="000000"/>
          <w:sz w:val="24"/>
          <w:szCs w:val="24"/>
          <w:lang w:val="ru-RU"/>
        </w:rPr>
        <w:t>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42271" w:rsidRPr="001B755E" w:rsidRDefault="00642271" w:rsidP="00332B6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6. Ответственность за несоблюдение настоящего Положения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color w:val="000000"/>
          <w:sz w:val="24"/>
          <w:szCs w:val="24"/>
        </w:rPr>
        <w:t>TK </w:t>
      </w:r>
      <w:r w:rsidRPr="001B755E">
        <w:rPr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1) замечание;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2) выговор;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3) увольнение, в том числе:</w:t>
      </w:r>
    </w:p>
    <w:p w:rsidR="00642271" w:rsidRPr="001B755E" w:rsidRDefault="00642271" w:rsidP="00332B6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(пп. в» п. 6 ч. 1 ст. 81 </w:t>
      </w:r>
      <w:r>
        <w:rPr>
          <w:color w:val="000000"/>
          <w:sz w:val="24"/>
          <w:szCs w:val="24"/>
        </w:rPr>
        <w:t>TK</w:t>
      </w:r>
      <w:r w:rsidRPr="001B755E">
        <w:rPr>
          <w:color w:val="000000"/>
          <w:sz w:val="24"/>
          <w:szCs w:val="24"/>
          <w:lang w:val="ru-RU"/>
        </w:rPr>
        <w:t>);</w:t>
      </w:r>
    </w:p>
    <w:p w:rsidR="00642271" w:rsidRPr="001B755E" w:rsidRDefault="00642271" w:rsidP="00332B6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color w:val="000000"/>
          <w:sz w:val="24"/>
          <w:szCs w:val="24"/>
        </w:rPr>
        <w:t>TK</w:t>
      </w:r>
      <w:r w:rsidRPr="001B755E">
        <w:rPr>
          <w:color w:val="000000"/>
          <w:sz w:val="24"/>
          <w:szCs w:val="24"/>
          <w:lang w:val="ru-RU"/>
        </w:rPr>
        <w:t>);</w:t>
      </w:r>
    </w:p>
    <w:p w:rsidR="00642271" w:rsidRPr="001B755E" w:rsidRDefault="00642271" w:rsidP="00332B6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color w:val="000000"/>
          <w:sz w:val="24"/>
          <w:szCs w:val="24"/>
        </w:rPr>
        <w:t>TK </w:t>
      </w:r>
      <w:r w:rsidRPr="001B755E">
        <w:rPr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642271" w:rsidRPr="00BB4C10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BB4C10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831A76" w:rsidRDefault="00642271" w:rsidP="00332B66">
      <w:pPr>
        <w:spacing w:before="0" w:beforeAutospacing="0" w:after="0" w:afterAutospacing="0"/>
        <w:ind w:left="5245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Приложение № 1 к Положению о конфликте интересов</w:t>
      </w:r>
      <w:r w:rsidRPr="00831A76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b/>
          <w:bCs/>
          <w:color w:val="000000"/>
          <w:sz w:val="24"/>
          <w:szCs w:val="24"/>
          <w:lang w:val="ru-RU"/>
        </w:rPr>
        <w:t>«БорСШ»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6"/>
      </w:tblGrid>
      <w:tr w:rsidR="00642271" w:rsidRPr="00A875E0" w:rsidTr="003774B0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A875E0" w:rsidRDefault="00642271" w:rsidP="00332B66">
            <w:pPr>
              <w:spacing w:before="0" w:beforeAutospacing="0" w:after="0" w:afterAutospacing="0"/>
              <w:ind w:left="5812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color w:val="000000"/>
                <w:sz w:val="24"/>
                <w:szCs w:val="24"/>
                <w:lang w:val="ru-RU"/>
              </w:rPr>
              <w:t>Председателю комиссии по конфликту интересов</w:t>
            </w:r>
          </w:p>
          <w:p w:rsidR="00642271" w:rsidRPr="00A875E0" w:rsidRDefault="00642271" w:rsidP="00332B66">
            <w:pPr>
              <w:spacing w:before="0" w:beforeAutospacing="0" w:after="0" w:afterAutospacing="0"/>
              <w:ind w:left="5812"/>
              <w:rPr>
                <w:color w:val="000000"/>
                <w:sz w:val="24"/>
                <w:szCs w:val="24"/>
                <w:lang w:val="ru-RU"/>
              </w:rPr>
            </w:pPr>
            <w:r w:rsidRPr="00A875E0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_________________________________________________________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______________________________________________________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_____________________________________ </w:t>
      </w:r>
      <w:r w:rsidRPr="001B755E">
        <w:rPr>
          <w:b/>
          <w:bCs/>
          <w:color w:val="000000"/>
          <w:sz w:val="24"/>
          <w:szCs w:val="24"/>
          <w:lang w:val="ru-RU"/>
        </w:rPr>
        <w:t>/</w:t>
      </w:r>
      <w:r w:rsidRPr="001B755E">
        <w:rPr>
          <w:color w:val="000000"/>
          <w:sz w:val="24"/>
          <w:szCs w:val="24"/>
          <w:lang w:val="ru-RU"/>
        </w:rPr>
        <w:t>____________________</w:t>
      </w:r>
      <w:r w:rsidRPr="001B755E">
        <w:rPr>
          <w:b/>
          <w:bCs/>
          <w:color w:val="000000"/>
          <w:sz w:val="24"/>
          <w:szCs w:val="24"/>
          <w:lang w:val="ru-RU"/>
        </w:rPr>
        <w:t xml:space="preserve">/ </w:t>
      </w:r>
      <w:r w:rsidRPr="001B755E">
        <w:rPr>
          <w:color w:val="000000"/>
          <w:sz w:val="24"/>
          <w:szCs w:val="24"/>
          <w:lang w:val="ru-RU"/>
        </w:rPr>
        <w:t>___________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 xml:space="preserve">_____________________________________ </w:t>
      </w:r>
      <w:r w:rsidRPr="001B755E">
        <w:rPr>
          <w:b/>
          <w:bCs/>
          <w:color w:val="000000"/>
          <w:sz w:val="24"/>
          <w:szCs w:val="24"/>
          <w:lang w:val="ru-RU"/>
        </w:rPr>
        <w:t>/</w:t>
      </w:r>
      <w:r w:rsidRPr="001B755E">
        <w:rPr>
          <w:color w:val="000000"/>
          <w:sz w:val="24"/>
          <w:szCs w:val="24"/>
          <w:lang w:val="ru-RU"/>
        </w:rPr>
        <w:t>____________________</w:t>
      </w:r>
      <w:r w:rsidRPr="001B755E">
        <w:rPr>
          <w:b/>
          <w:bCs/>
          <w:color w:val="000000"/>
          <w:sz w:val="24"/>
          <w:szCs w:val="24"/>
          <w:lang w:val="ru-RU"/>
        </w:rPr>
        <w:t xml:space="preserve">/ </w:t>
      </w:r>
      <w:r w:rsidRPr="001B755E">
        <w:rPr>
          <w:color w:val="000000"/>
          <w:sz w:val="24"/>
          <w:szCs w:val="24"/>
          <w:lang w:val="ru-RU"/>
        </w:rPr>
        <w:t>____________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55E">
        <w:rPr>
          <w:color w:val="000000"/>
          <w:sz w:val="24"/>
          <w:szCs w:val="24"/>
          <w:lang w:val="ru-RU"/>
        </w:rPr>
        <w:t>________________________________</w:t>
      </w:r>
    </w:p>
    <w:p w:rsidR="00642271" w:rsidRPr="00831A76" w:rsidRDefault="00642271" w:rsidP="00332B66">
      <w:pPr>
        <w:spacing w:before="0" w:beforeAutospacing="0" w:after="0" w:afterAutospacing="0"/>
        <w:ind w:left="5387"/>
        <w:rPr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Приложение № 2 к Положению о конфликте интересов</w:t>
      </w:r>
      <w:r w:rsidRPr="00831A76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b/>
          <w:bCs/>
          <w:color w:val="000000"/>
          <w:sz w:val="24"/>
          <w:szCs w:val="24"/>
          <w:lang w:val="ru-RU"/>
        </w:rPr>
        <w:t>«БорСШ»</w:t>
      </w:r>
    </w:p>
    <w:p w:rsidR="00642271" w:rsidRPr="001B755E" w:rsidRDefault="00642271" w:rsidP="00332B6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642271" w:rsidRPr="00BB4C10" w:rsidRDefault="00642271" w:rsidP="00332B66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1B755E">
        <w:rPr>
          <w:b/>
          <w:bCs/>
          <w:color w:val="000000"/>
          <w:sz w:val="24"/>
          <w:szCs w:val="24"/>
          <w:lang w:val="ru-RU"/>
        </w:rPr>
        <w:t>Журнал</w:t>
      </w:r>
      <w:r w:rsidRPr="00831A76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B755E">
        <w:rPr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p w:rsidR="00642271" w:rsidRPr="00BB4C10" w:rsidRDefault="00642271" w:rsidP="00332B66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"/>
        <w:gridCol w:w="1271"/>
        <w:gridCol w:w="1567"/>
        <w:gridCol w:w="1896"/>
        <w:gridCol w:w="1253"/>
        <w:gridCol w:w="1693"/>
        <w:gridCol w:w="1603"/>
      </w:tblGrid>
      <w:tr w:rsidR="00642271" w:rsidRPr="00A875E0" w:rsidTr="003774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</w:rPr>
              <w:t>Подпись лица,принявшего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57275">
              <w:rPr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42271" w:rsidRPr="00E57275" w:rsidTr="003774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2271" w:rsidRPr="00E57275" w:rsidTr="003774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2271" w:rsidRPr="00E57275" w:rsidTr="003774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5727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271" w:rsidRPr="00E57275" w:rsidRDefault="00642271" w:rsidP="003774B0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42271" w:rsidRDefault="00642271" w:rsidP="00332B66">
      <w:pPr>
        <w:spacing w:before="0" w:beforeAutospacing="0" w:after="0" w:afterAutospacing="0"/>
        <w:jc w:val="both"/>
      </w:pPr>
    </w:p>
    <w:p w:rsidR="00642271" w:rsidRDefault="00642271">
      <w:pPr>
        <w:jc w:val="center"/>
        <w:rPr>
          <w:color w:val="000000"/>
          <w:sz w:val="24"/>
          <w:szCs w:val="24"/>
        </w:rPr>
      </w:pPr>
    </w:p>
    <w:sectPr w:rsidR="00642271" w:rsidSect="00332B66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C42"/>
    <w:multiLevelType w:val="hybridMultilevel"/>
    <w:tmpl w:val="26EC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A2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04738"/>
    <w:multiLevelType w:val="hybridMultilevel"/>
    <w:tmpl w:val="A5C8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323D2"/>
    <w:multiLevelType w:val="hybridMultilevel"/>
    <w:tmpl w:val="E40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596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F2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D5C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33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65613"/>
    <w:rsid w:val="001B755E"/>
    <w:rsid w:val="002D33B1"/>
    <w:rsid w:val="002D3591"/>
    <w:rsid w:val="00332B66"/>
    <w:rsid w:val="003514A0"/>
    <w:rsid w:val="003774B0"/>
    <w:rsid w:val="003E2514"/>
    <w:rsid w:val="004F7E17"/>
    <w:rsid w:val="005A05CE"/>
    <w:rsid w:val="006371B9"/>
    <w:rsid w:val="00642271"/>
    <w:rsid w:val="00653AF6"/>
    <w:rsid w:val="00746061"/>
    <w:rsid w:val="007E1B05"/>
    <w:rsid w:val="00831A76"/>
    <w:rsid w:val="00A57039"/>
    <w:rsid w:val="00A875E0"/>
    <w:rsid w:val="00AB5961"/>
    <w:rsid w:val="00B67DB1"/>
    <w:rsid w:val="00B73A5A"/>
    <w:rsid w:val="00BB4C10"/>
    <w:rsid w:val="00E438A1"/>
    <w:rsid w:val="00E57275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B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2051</Words>
  <Characters>11691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Ladaeva</dc:creator>
  <cp:keywords/>
  <dc:description>Подготовлено экспертами Актион-МЦФЭР</dc:description>
  <cp:lastModifiedBy>Секретарь БорСШ</cp:lastModifiedBy>
  <cp:revision>3</cp:revision>
  <cp:lastPrinted>2023-11-15T05:53:00Z</cp:lastPrinted>
  <dcterms:created xsi:type="dcterms:W3CDTF">2023-11-15T04:49:00Z</dcterms:created>
  <dcterms:modified xsi:type="dcterms:W3CDTF">2023-11-15T05:57:00Z</dcterms:modified>
</cp:coreProperties>
</file>